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footer3.xml" ContentType="application/vnd.openxmlformats-officedocument.wordprocessingml.footer+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Override PartName="/word/footer4.xml" ContentType="application/vnd.openxmlformats-officedocument.wordprocessingml.footer+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sdt>
      <w:sdtPr>
        <w:rPr>
          <w:rFonts w:asciiTheme="majorHAnsi" w:eastAsiaTheme="majorEastAsia" w:hAnsiTheme="majorHAnsi" w:cstheme="majorBidi"/>
          <w:color w:val="17365D" w:themeColor="text2" w:themeShade="BF"/>
          <w:spacing w:val="5"/>
          <w:kern w:val="28"/>
          <w:sz w:val="52"/>
          <w:szCs w:val="52"/>
        </w:rPr>
        <w:id w:val="-1595848976"/>
        <w:docPartObj>
          <w:docPartGallery w:val="Cover Pages"/>
          <w:docPartUnique/>
        </w:docPartObj>
      </w:sdtPr>
      <w:sdtEndPr>
        <w:rPr>
          <w:rFonts w:eastAsia="Times New Roman"/>
        </w:rPr>
      </w:sdtEndPr>
      <w:sdtContent>
        <w:p w:rsidR="002F5356" w:rsidRPr="009207CD" w:rsidRDefault="006B7375" w:rsidP="00E422DA">
          <w:pPr>
            <w:spacing w:after="0" w:line="240" w:lineRule="auto"/>
            <w:rPr>
              <w:rFonts w:asciiTheme="majorHAnsi" w:hAnsiTheme="majorHAnsi"/>
            </w:rPr>
          </w:pPr>
          <w:r>
            <w:rPr>
              <w:rFonts w:asciiTheme="majorHAnsi" w:hAnsiTheme="majorHAnsi"/>
              <w:noProof/>
            </w:rPr>
            <w:pict>
              <v:rect id="Rectangle 47"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" fillcolor="#e36c0a [2409]" stroked="f" strokeweight="2pt">
                <v:path arrowok="t"/>
                <v:textbox inset="21.6pt,1in,21.6pt">
                  <w:txbxContent>
                    <w:sdt>
                      <w:sdtPr>
                        <w:rPr>
                          <w:b/>
                        </w:rPr>
                        <w:alias w:val="Title"/>
                        <w:id w:val="908426049"/>
                        <w:dataBinding w:prefixMappings="xmlns:ns0='http://schemas.openxmlformats.org/package/2006/metadata/core-properties' xmlns:ns1='http://purl.org/dc/elements/1.1/'" w:xpath="/ns0:coreProperties[1]/ns1:title[1]" w:storeItemID="{6C3C8BC8-F283-45AE-878A-BAB7291924A1}"/>
                        <w:text/>
                      </w:sdtPr>
                      <w:sdtContent>
                        <w:p w:rsidR="00B82D70" w:rsidRPr="004070EC" w:rsidRDefault="00B82D70">
                          <w:pPr>
                            <w:pStyle w:val="Title"/>
                            <w:pBdr>
                              <w:bottom w:val="none" w:sz="0" w:space="0" w:color="auto"/>
                            </w:pBdr>
                            <w:jc w:val="right"/>
                            <w:rPr>
                              <w:b/>
                              <w:caps/>
                              <w:color w:val="FFFFFF" w:themeColor="background1"/>
                              <w:sz w:val="72"/>
                              <w:szCs w:val="72"/>
                            </w:rPr>
                          </w:pPr>
                          <w:r>
                            <w:rPr>
                              <w:b/>
                            </w:rPr>
                            <w:t xml:space="preserve">Undergraduate Academic Assessment Plan </w:t>
                          </w:r>
                        </w:p>
                      </w:sdtContent>
                    </w:sdt>
                    <w:p w:rsidR="00B82D70" w:rsidRDefault="00B82D70">
                      <w:pPr>
                        <w:spacing w:before="240"/>
                        <w:ind w:left="720"/>
                        <w:jc w:val="right"/>
                        <w:rPr>
                          <w:color w:val="FFFFFF" w:themeColor="background1"/>
                        </w:rPr>
                      </w:pPr>
                    </w:p>
                    <w:p w:rsidR="00B82D70" w:rsidRDefault="00B82D70">
                      <w:pPr>
                        <w:spacing w:before="240"/>
                        <w:ind w:left="1008"/>
                        <w:jc w:val="right"/>
                        <w:rPr>
                          <w:b/>
                          <w:color w:val="FFFFFF" w:themeColor="background1"/>
                          <w:sz w:val="28"/>
                          <w:szCs w:val="28"/>
                        </w:rPr>
                      </w:pPr>
                    </w:p>
                    <w:p w:rsidR="00B82D70" w:rsidRPr="004070EC" w:rsidRDefault="00B82D70">
                      <w:pPr>
                        <w:spacing w:before="240"/>
                        <w:ind w:left="1008"/>
                        <w:jc w:val="right"/>
                        <w:rPr>
                          <w:b/>
                          <w:color w:val="FFFFFF" w:themeColor="background1"/>
                          <w:sz w:val="28"/>
                          <w:szCs w:val="28"/>
                        </w:rPr>
                      </w:pPr>
                    </w:p>
                  </w:txbxContent>
                </v:textbox>
                <w10:wrap anchorx="page" anchory="page"/>
              </v:rect>
            </w:pict>
          </w:r>
          <w:r>
            <w:rPr>
              <w:rFonts w:asciiTheme="majorHAnsi" w:hAnsiTheme="majorHAnsi"/>
              <w:noProof/>
            </w:rPr>
            <w:pict>
              <v:rect id="Rectangle 48" o:spid="_x0000_s1027" style="position:absolute;margin-left:0;margin-top:0;width:148.1pt;height:760.1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" fillcolor="#1f497d [3215]" stroked="f" strokeweight="2pt">
                <v:path arrowok="t"/>
                <v:textbox inset="14.4pt,,14.4pt">
                  <w:txbxContent>
                    <w:p w:rsidR="00B82D70" w:rsidRDefault="00B82D70" w:rsidP="00F130C5">
                      <w:pPr>
                        <w:rPr>
                          <w:lang w:eastAsia="ja-JP"/>
                        </w:rPr>
                      </w:pPr>
                    </w:p>
                    <w:p w:rsidR="00B82D70" w:rsidRDefault="00B82D70" w:rsidP="00F130C5">
                      <w:pPr>
                        <w:rPr>
                          <w:lang w:eastAsia="ja-JP"/>
                        </w:rPr>
                      </w:pPr>
                    </w:p>
                    <w:p w:rsidR="00B82D70" w:rsidRDefault="00B82D70" w:rsidP="00F130C5">
                      <w:pPr>
                        <w:rPr>
                          <w:lang w:eastAsia="ja-JP"/>
                        </w:rPr>
                      </w:pPr>
                    </w:p>
                    <w:p w:rsidR="00B82D70" w:rsidRDefault="00B82D70" w:rsidP="00F130C5">
                      <w:pPr>
                        <w:rPr>
                          <w:lang w:eastAsia="ja-JP"/>
                        </w:rPr>
                      </w:pPr>
                    </w:p>
                    <w:p w:rsidR="00B82D70" w:rsidRDefault="00B82D70" w:rsidP="00F130C5">
                      <w:pPr>
                        <w:rPr>
                          <w:lang w:eastAsia="ja-JP"/>
                        </w:rPr>
                      </w:pPr>
                    </w:p>
                    <w:p w:rsidR="00B82D70" w:rsidRDefault="00B82D70" w:rsidP="00F130C5">
                      <w:pPr>
                        <w:rPr>
                          <w:lang w:eastAsia="ja-JP"/>
                        </w:rPr>
                      </w:pPr>
                    </w:p>
                    <w:p w:rsidR="00B82D70" w:rsidRPr="00BF3E12" w:rsidRDefault="00B82D70" w:rsidP="00F130C5">
                      <w:pPr>
                        <w:rPr>
                          <w:color w:val="FFFFFF" w:themeColor="background1"/>
                          <w:sz w:val="24"/>
                          <w:lang w:eastAsia="ja-JP"/>
                        </w:rPr>
                      </w:pPr>
                      <w:r w:rsidRPr="00BF3E12">
                        <w:rPr>
                          <w:color w:val="FFFFFF" w:themeColor="background1"/>
                          <w:sz w:val="24"/>
                          <w:lang w:eastAsia="ja-JP"/>
                        </w:rPr>
                        <w:t>History</w:t>
                      </w:r>
                    </w:p>
                    <w:p w:rsidR="00B82D70" w:rsidRPr="00BF3E12" w:rsidRDefault="00B82D70" w:rsidP="00F130C5">
                      <w:pPr>
                        <w:rPr>
                          <w:color w:val="FFFFFF" w:themeColor="background1"/>
                          <w:sz w:val="24"/>
                          <w:lang w:eastAsia="ja-JP"/>
                        </w:rPr>
                      </w:pPr>
                      <w:r w:rsidRPr="00BF3E12">
                        <w:rPr>
                          <w:color w:val="FFFFFF" w:themeColor="background1"/>
                          <w:sz w:val="24"/>
                          <w:lang w:eastAsia="ja-JP"/>
                        </w:rPr>
                        <w:t>College of Liberal Arts &amp; Sciences</w:t>
                      </w:r>
                    </w:p>
                    <w:p w:rsidR="00B82D70" w:rsidRDefault="00B82D70" w:rsidP="00F130C5">
                      <w:pPr>
                        <w:rPr>
                          <w:lang w:eastAsia="ja-JP"/>
                        </w:rPr>
                      </w:pPr>
                      <w:r w:rsidRPr="00BF3E12">
                        <w:rPr>
                          <w:color w:val="FFFFFF" w:themeColor="background1"/>
                          <w:sz w:val="24"/>
                          <w:lang w:eastAsia="ja-JP"/>
                        </w:rPr>
                        <w:t>May 2012</w:t>
                      </w:r>
                    </w:p>
                    <w:p w:rsidR="00B82D70" w:rsidRDefault="00B82D70" w:rsidP="00F130C5">
                      <w:pPr>
                        <w:rPr>
                          <w:lang w:eastAsia="ja-JP"/>
                        </w:rPr>
                      </w:pPr>
                    </w:p>
                    <w:p w:rsidR="00B82D70" w:rsidRDefault="00B82D70"/>
                  </w:txbxContent>
                </v:textbox>
                <w10:wrap anchorx="page" anchory="page"/>
              </v:rect>
            </w:pict>
          </w:r>
        </w:p>
        <w:p w:rsidR="002F5356" w:rsidRPr="009207CD" w:rsidRDefault="002F5356" w:rsidP="00E422DA">
          <w:pPr>
            <w:spacing w:after="0" w:line="240" w:lineRule="auto"/>
            <w:rPr>
              <w:rFonts w:asciiTheme="majorHAnsi" w:hAnsiTheme="majorHAnsi"/>
            </w:rPr>
          </w:pPr>
        </w:p>
        <w:p w:rsidR="00DB1B3A" w:rsidRPr="009207CD" w:rsidRDefault="002F5356" w:rsidP="00E422DA">
          <w:pPr>
            <w:spacing w:after="0" w:line="240" w:lineRule="auto"/>
            <w:rPr>
              <w:rFonts w:asciiTheme="majorHAnsi" w:eastAsia="Times New Roman" w:hAnsiTheme="majorHAnsi" w:cs="Arial"/>
              <w:bCs/>
              <w:color w:val="000000"/>
            </w:rPr>
          </w:pPr>
          <w:r w:rsidRPr="009207CD">
            <w:rPr>
              <w:rFonts w:asciiTheme="majorHAnsi" w:eastAsia="Times New Roman" w:hAnsiTheme="majorHAnsi" w:cs="Arial"/>
              <w:bCs/>
              <w:color w:val="000000"/>
            </w:rPr>
            <w:br w:type="page"/>
          </w:r>
        </w:p>
        <w:p w:rsidR="002F5356" w:rsidRPr="009207CD" w:rsidRDefault="00613508" w:rsidP="00540B57">
          <w:pPr>
            <w:pStyle w:val="Title"/>
            <w:rPr>
              <w:rFonts w:eastAsia="Times New Roman"/>
            </w:rPr>
          </w:pPr>
          <w:r>
            <w:rPr>
              <w:rFonts w:eastAsia="Times New Roman"/>
            </w:rPr>
            <w:t>History, CLAS</w:t>
          </w:r>
        </w:p>
      </w:sdtContent>
    </w:sdt>
    <w:p w:rsidR="00697799" w:rsidRPr="00540B57" w:rsidRDefault="00722A38" w:rsidP="00E422DA">
      <w:pPr>
        <w:pStyle w:val="Title"/>
        <w:spacing w:after="0"/>
        <w:rPr>
          <w:sz w:val="44"/>
          <w:szCs w:val="44"/>
        </w:rPr>
      </w:pPr>
      <w:r w:rsidRPr="00540B57">
        <w:rPr>
          <w:sz w:val="44"/>
          <w:szCs w:val="44"/>
        </w:rPr>
        <w:t xml:space="preserve">Undergraduate </w:t>
      </w:r>
      <w:r w:rsidR="00AE1859" w:rsidRPr="00540B57">
        <w:rPr>
          <w:sz w:val="44"/>
          <w:szCs w:val="44"/>
        </w:rPr>
        <w:t xml:space="preserve">Academic </w:t>
      </w:r>
      <w:r w:rsidR="002606FD" w:rsidRPr="00540B57">
        <w:rPr>
          <w:sz w:val="44"/>
          <w:szCs w:val="44"/>
        </w:rPr>
        <w:t>Assessment Plan</w:t>
      </w:r>
    </w:p>
    <w:p w:rsidR="00267C45" w:rsidRDefault="00AE1859" w:rsidP="00267C45">
      <w:pPr>
        <w:pStyle w:val="Heading1"/>
        <w:spacing w:line="240" w:lineRule="auto"/>
      </w:pPr>
      <w:bookmarkStart w:id="0" w:name="_Toc322519521"/>
      <w:r w:rsidRPr="009207CD">
        <w:t>Mission Statement</w:t>
      </w:r>
      <w:bookmarkEnd w:id="0"/>
      <w:r w:rsidRPr="009207CD">
        <w:tab/>
      </w:r>
      <w:bookmarkStart w:id="1" w:name="_Toc322519522"/>
    </w:p>
    <w:p w:rsidR="0000379A" w:rsidRPr="00267C45" w:rsidRDefault="0000379A" w:rsidP="00267C45"/>
    <w:p w:rsidR="00267C45" w:rsidRDefault="00267C45" w:rsidP="00267C45">
      <w:pPr>
        <w:rPr>
          <w:sz w:val="24"/>
          <w:szCs w:val="24"/>
        </w:rPr>
      </w:pPr>
      <w:r>
        <w:rPr>
          <w:sz w:val="24"/>
          <w:szCs w:val="24"/>
        </w:rPr>
        <w:t xml:space="preserve">The </w:t>
      </w:r>
      <w:r w:rsidRPr="004F57FE">
        <w:rPr>
          <w:sz w:val="24"/>
          <w:szCs w:val="24"/>
        </w:rPr>
        <w:t>History Department</w:t>
      </w:r>
      <w:r>
        <w:rPr>
          <w:sz w:val="24"/>
          <w:szCs w:val="24"/>
        </w:rPr>
        <w:t xml:space="preserve"> provides </w:t>
      </w:r>
      <w:r w:rsidRPr="004F57FE">
        <w:rPr>
          <w:sz w:val="24"/>
          <w:szCs w:val="24"/>
        </w:rPr>
        <w:t>important skills</w:t>
      </w:r>
      <w:r>
        <w:rPr>
          <w:sz w:val="24"/>
          <w:szCs w:val="24"/>
        </w:rPr>
        <w:t xml:space="preserve"> to its students in analytical reading, critical thinking and writing, and reconstructing the past through the use of primary source evidence and established scholarship.  As active scholars themselves, the History Department’s faculty shares their intellectual mission with students by constructing a battery of challenging courses that offer a wide variety of geographical, chronological, and methodological approaches.  Over time, history s</w:t>
      </w:r>
      <w:r w:rsidRPr="004F57FE">
        <w:rPr>
          <w:sz w:val="24"/>
          <w:szCs w:val="24"/>
        </w:rPr>
        <w:t xml:space="preserve">tudents </w:t>
      </w:r>
      <w:r>
        <w:rPr>
          <w:sz w:val="24"/>
          <w:szCs w:val="24"/>
        </w:rPr>
        <w:t xml:space="preserve">develop the </w:t>
      </w:r>
      <w:r w:rsidRPr="004F57FE">
        <w:rPr>
          <w:sz w:val="24"/>
          <w:szCs w:val="24"/>
        </w:rPr>
        <w:t>ability to analyze complex problems and provide solutions through a combination of research and writing</w:t>
      </w:r>
      <w:r>
        <w:rPr>
          <w:sz w:val="24"/>
          <w:szCs w:val="24"/>
        </w:rPr>
        <w:t xml:space="preserve">; this expertise goes far beyond the particular content of their field of study </w:t>
      </w:r>
      <w:bookmarkStart w:id="2" w:name="_GoBack"/>
      <w:bookmarkEnd w:id="2"/>
      <w:r>
        <w:rPr>
          <w:sz w:val="24"/>
          <w:szCs w:val="24"/>
        </w:rPr>
        <w:t xml:space="preserve">to inform the student’s interaction with historical, contemporary, and future problems.   By introducing students to the world of historical scholarship </w:t>
      </w:r>
      <w:r w:rsidR="007F6667">
        <w:rPr>
          <w:sz w:val="24"/>
          <w:szCs w:val="24"/>
        </w:rPr>
        <w:t>in the History Practicum, requir</w:t>
      </w:r>
      <w:r>
        <w:rPr>
          <w:sz w:val="24"/>
          <w:szCs w:val="24"/>
        </w:rPr>
        <w:t xml:space="preserve">ing writing assignments that help develop and polish persuasive writing in a diverse range of classes, and providing students the opportunity to analyze, synthesize, and reconstruct the past themselves in the capstone Senior Seminar, the History Department allows students from all backgrounds to acquire this critical set of skills in a rigorous, but supportive, academic environment. </w:t>
      </w:r>
    </w:p>
    <w:p w:rsidR="007C24A8" w:rsidRPr="00DA6EBB" w:rsidRDefault="0079104C" w:rsidP="00DA6EBB">
      <w:pPr>
        <w:rPr>
          <w:sz w:val="24"/>
          <w:szCs w:val="24"/>
        </w:rPr>
      </w:pPr>
      <w:r>
        <w:rPr>
          <w:sz w:val="24"/>
          <w:szCs w:val="24"/>
        </w:rPr>
        <w:t xml:space="preserve">The College of Liberal Arts and Sciences’s mission is “to lead the academic quest to understand our place in the universe” and “to ensure equitable access for all of its constituencies present, drawing strength from our rich heritage of racial, ethnic and gender diversity.”  </w:t>
      </w:r>
      <w:r w:rsidR="00267C45">
        <w:rPr>
          <w:sz w:val="24"/>
          <w:szCs w:val="24"/>
        </w:rPr>
        <w:t>The University of Florida’s mission is to create the “</w:t>
      </w:r>
      <w:r w:rsidR="00267C45" w:rsidRPr="004F57FE">
        <w:rPr>
          <w:sz w:val="24"/>
          <w:szCs w:val="24"/>
        </w:rPr>
        <w:t>broadly diverse environment necessary to foster multi-cultural skills and perspectives in its teaching and research for its students to contribute and succeed i</w:t>
      </w:r>
      <w:r w:rsidR="00267C45">
        <w:rPr>
          <w:sz w:val="24"/>
          <w:szCs w:val="24"/>
        </w:rPr>
        <w:t>n the</w:t>
      </w:r>
      <w:r>
        <w:rPr>
          <w:sz w:val="24"/>
          <w:szCs w:val="24"/>
        </w:rPr>
        <w:t xml:space="preserve"> world of the 21st century.”  T</w:t>
      </w:r>
      <w:r w:rsidR="00267C45">
        <w:rPr>
          <w:sz w:val="24"/>
          <w:szCs w:val="24"/>
        </w:rPr>
        <w:t>he History Department contri</w:t>
      </w:r>
      <w:r w:rsidR="004E4548">
        <w:rPr>
          <w:sz w:val="24"/>
          <w:szCs w:val="24"/>
        </w:rPr>
        <w:t>butes to the</w:t>
      </w:r>
      <w:r w:rsidR="00267C45">
        <w:rPr>
          <w:sz w:val="24"/>
          <w:szCs w:val="24"/>
        </w:rPr>
        <w:t>s</w:t>
      </w:r>
      <w:r w:rsidR="004E4548">
        <w:rPr>
          <w:sz w:val="24"/>
          <w:szCs w:val="24"/>
        </w:rPr>
        <w:t>e</w:t>
      </w:r>
      <w:r w:rsidR="00267C45">
        <w:rPr>
          <w:sz w:val="24"/>
          <w:szCs w:val="24"/>
        </w:rPr>
        <w:t xml:space="preserve"> goal</w:t>
      </w:r>
      <w:r w:rsidR="004E4548">
        <w:rPr>
          <w:sz w:val="24"/>
          <w:szCs w:val="24"/>
        </w:rPr>
        <w:t>s</w:t>
      </w:r>
      <w:r w:rsidR="00267C45">
        <w:rPr>
          <w:sz w:val="24"/>
          <w:szCs w:val="24"/>
        </w:rPr>
        <w:t xml:space="preserve"> by doing more than simply providing</w:t>
      </w:r>
      <w:r w:rsidR="00267C45" w:rsidRPr="004F57FE">
        <w:rPr>
          <w:sz w:val="24"/>
          <w:szCs w:val="24"/>
        </w:rPr>
        <w:t xml:space="preserve"> access to a finite body of knowledge concerning </w:t>
      </w:r>
      <w:proofErr w:type="gramStart"/>
      <w:r w:rsidR="00267C45" w:rsidRPr="004F57FE">
        <w:rPr>
          <w:sz w:val="24"/>
          <w:szCs w:val="24"/>
        </w:rPr>
        <w:t>the</w:t>
      </w:r>
      <w:proofErr w:type="gramEnd"/>
      <w:r w:rsidR="00267C45" w:rsidRPr="004F57FE">
        <w:rPr>
          <w:sz w:val="24"/>
          <w:szCs w:val="24"/>
        </w:rPr>
        <w:t xml:space="preserve"> past; it empowers students </w:t>
      </w:r>
      <w:r w:rsidR="00267C45">
        <w:rPr>
          <w:sz w:val="24"/>
          <w:szCs w:val="24"/>
        </w:rPr>
        <w:t xml:space="preserve">at the University of Florida to refine those analytical qualities of critical thinking and expression necessary </w:t>
      </w:r>
      <w:r w:rsidR="00267C45" w:rsidRPr="004F57FE">
        <w:rPr>
          <w:sz w:val="24"/>
          <w:szCs w:val="24"/>
        </w:rPr>
        <w:t xml:space="preserve">to succeed in their chosen </w:t>
      </w:r>
      <w:r w:rsidR="00267C45">
        <w:rPr>
          <w:sz w:val="24"/>
          <w:szCs w:val="24"/>
        </w:rPr>
        <w:t>educational, professional, or vocational</w:t>
      </w:r>
      <w:r w:rsidR="00267C45" w:rsidRPr="004F57FE">
        <w:rPr>
          <w:sz w:val="24"/>
          <w:szCs w:val="24"/>
        </w:rPr>
        <w:t xml:space="preserve"> field.</w:t>
      </w:r>
      <w:r w:rsidR="00267C45">
        <w:rPr>
          <w:sz w:val="24"/>
          <w:szCs w:val="24"/>
        </w:rPr>
        <w:t xml:space="preserve">  The Department thus weds the intellectual talent, experience, and</w:t>
      </w:r>
      <w:r w:rsidR="00FE761B">
        <w:rPr>
          <w:sz w:val="24"/>
          <w:szCs w:val="24"/>
        </w:rPr>
        <w:t xml:space="preserve"> energy of its faculty with students’</w:t>
      </w:r>
      <w:r w:rsidR="00267C45">
        <w:rPr>
          <w:sz w:val="24"/>
          <w:szCs w:val="24"/>
        </w:rPr>
        <w:t xml:space="preserve"> need</w:t>
      </w:r>
      <w:r w:rsidR="00FE761B">
        <w:rPr>
          <w:sz w:val="24"/>
          <w:szCs w:val="24"/>
        </w:rPr>
        <w:t>s</w:t>
      </w:r>
      <w:r w:rsidR="00267C45">
        <w:rPr>
          <w:sz w:val="24"/>
          <w:szCs w:val="24"/>
        </w:rPr>
        <w:t xml:space="preserve"> to acquire essential skills that will serve them over a lifetime of personal, educational, and vocational challenges.  In doing so, it is solidly in line with the Florida Board of Governors’ strategic plan for the University of Florida that “nurtures young people from diverse backgrounds to address the needs of our societies while creating new knowledge and the pursuit of new ideas.”  </w:t>
      </w:r>
      <w:r w:rsidR="00267C45" w:rsidRPr="001D34A5">
        <w:rPr>
          <w:sz w:val="24"/>
          <w:szCs w:val="24"/>
        </w:rPr>
        <w:t xml:space="preserve">By analyzing the past, </w:t>
      </w:r>
      <w:r w:rsidR="00267C45">
        <w:rPr>
          <w:sz w:val="24"/>
          <w:szCs w:val="24"/>
        </w:rPr>
        <w:t xml:space="preserve">then, </w:t>
      </w:r>
      <w:r w:rsidR="00267C45" w:rsidRPr="001D34A5">
        <w:rPr>
          <w:sz w:val="24"/>
          <w:szCs w:val="24"/>
        </w:rPr>
        <w:t>UF’s history students hone abilities that can improve their futures as well as those of the citizens of Florida, the nation, and the world.</w:t>
      </w:r>
    </w:p>
    <w:p w:rsidR="00C1515C" w:rsidRDefault="00AE1859" w:rsidP="00C1515C">
      <w:pPr>
        <w:pStyle w:val="Heading1"/>
        <w:spacing w:line="240" w:lineRule="auto"/>
      </w:pPr>
      <w:r w:rsidRPr="009207CD">
        <w:t>Student Learning Outcomes (SLOs)</w:t>
      </w:r>
      <w:bookmarkEnd w:id="1"/>
    </w:p>
    <w:p w:rsidR="006839C9" w:rsidRDefault="006B7375" w:rsidP="008744F6">
      <w:pPr>
        <w:pStyle w:val="Heading2"/>
      </w:pPr>
      <w:hyperlink r:id="rId9" w:history="1">
        <w:r w:rsidR="006839C9" w:rsidRPr="006839C9">
          <w:rPr>
            <w:rStyle w:val="Hyperlink"/>
          </w:rPr>
          <w:t>https://catalog.ufl.edu/ugrad/current/liberalarts/alc/history.aspx</w:t>
        </w:r>
        <w:bookmarkStart w:id="3" w:name="_Toc322519523"/>
      </w:hyperlink>
    </w:p>
    <w:p w:rsidR="00F70D6A" w:rsidRDefault="00F70D6A" w:rsidP="006839C9"/>
    <w:p w:rsidR="006839C9" w:rsidRPr="008A2E62" w:rsidRDefault="008A2E62" w:rsidP="006839C9">
      <w:pPr>
        <w:rPr>
          <w:rFonts w:asciiTheme="majorHAnsi" w:hAnsiTheme="majorHAnsi"/>
          <w:b/>
          <w:sz w:val="24"/>
        </w:rPr>
      </w:pPr>
      <w:r w:rsidRPr="008A2E62">
        <w:rPr>
          <w:rFonts w:asciiTheme="majorHAnsi" w:hAnsiTheme="majorHAnsi"/>
          <w:b/>
          <w:sz w:val="24"/>
        </w:rPr>
        <w:t>Research Skills</w:t>
      </w:r>
      <w:r w:rsidR="00B454D0">
        <w:rPr>
          <w:rFonts w:asciiTheme="majorHAnsi" w:hAnsiTheme="majorHAnsi"/>
          <w:b/>
          <w:sz w:val="24"/>
        </w:rPr>
        <w:t xml:space="preserve"> (Critical Thinking)</w:t>
      </w:r>
    </w:p>
    <w:p w:rsidR="006839C9" w:rsidRPr="008A2E62" w:rsidRDefault="00C20FC2" w:rsidP="006839C9">
      <w:pPr>
        <w:pStyle w:val="ListParagraph"/>
        <w:numPr>
          <w:ilvl w:val="0"/>
          <w:numId w:val="33"/>
        </w:numPr>
        <w:rPr>
          <w:rFonts w:asciiTheme="majorHAnsi" w:hAnsiTheme="majorHAnsi"/>
          <w:sz w:val="24"/>
        </w:rPr>
      </w:pPr>
      <w:r>
        <w:rPr>
          <w:rFonts w:asciiTheme="majorHAnsi" w:hAnsiTheme="majorHAnsi"/>
          <w:sz w:val="24"/>
        </w:rPr>
        <w:t>Acquire</w:t>
      </w:r>
      <w:r w:rsidR="008C6559">
        <w:rPr>
          <w:rFonts w:asciiTheme="majorHAnsi" w:hAnsiTheme="majorHAnsi"/>
          <w:sz w:val="24"/>
        </w:rPr>
        <w:t xml:space="preserve"> and apply</w:t>
      </w:r>
      <w:r w:rsidR="00B454D0">
        <w:rPr>
          <w:rFonts w:asciiTheme="majorHAnsi" w:hAnsiTheme="majorHAnsi"/>
          <w:sz w:val="24"/>
        </w:rPr>
        <w:t xml:space="preserve"> b</w:t>
      </w:r>
      <w:r w:rsidR="008A2E62" w:rsidRPr="008A2E62">
        <w:rPr>
          <w:rFonts w:asciiTheme="majorHAnsi" w:hAnsiTheme="majorHAnsi"/>
          <w:sz w:val="24"/>
        </w:rPr>
        <w:t>asic research skill</w:t>
      </w:r>
      <w:r w:rsidR="006839C9" w:rsidRPr="008A2E62">
        <w:rPr>
          <w:rFonts w:asciiTheme="majorHAnsi" w:hAnsiTheme="majorHAnsi"/>
          <w:sz w:val="24"/>
        </w:rPr>
        <w:t xml:space="preserve">s learned through use of </w:t>
      </w:r>
      <w:r w:rsidR="00E56476">
        <w:rPr>
          <w:rFonts w:asciiTheme="majorHAnsi" w:hAnsiTheme="majorHAnsi"/>
          <w:sz w:val="24"/>
        </w:rPr>
        <w:t xml:space="preserve">print and electronic </w:t>
      </w:r>
      <w:r w:rsidR="006839C9" w:rsidRPr="008A2E62">
        <w:rPr>
          <w:rFonts w:asciiTheme="majorHAnsi" w:hAnsiTheme="majorHAnsi"/>
          <w:sz w:val="24"/>
        </w:rPr>
        <w:t>resources</w:t>
      </w:r>
      <w:r w:rsidR="00E56476">
        <w:rPr>
          <w:rFonts w:asciiTheme="majorHAnsi" w:hAnsiTheme="majorHAnsi"/>
          <w:sz w:val="24"/>
        </w:rPr>
        <w:t xml:space="preserve"> of the library and web</w:t>
      </w:r>
    </w:p>
    <w:p w:rsidR="008A2E62" w:rsidRDefault="008A2E62" w:rsidP="006839C9">
      <w:pPr>
        <w:rPr>
          <w:rFonts w:asciiTheme="majorHAnsi" w:hAnsiTheme="majorHAnsi"/>
          <w:b/>
          <w:sz w:val="24"/>
        </w:rPr>
      </w:pPr>
    </w:p>
    <w:p w:rsidR="006839C9" w:rsidRPr="008A2E62" w:rsidRDefault="008A2E62" w:rsidP="006839C9">
      <w:pPr>
        <w:rPr>
          <w:rFonts w:asciiTheme="majorHAnsi" w:hAnsiTheme="majorHAnsi"/>
          <w:b/>
          <w:sz w:val="24"/>
        </w:rPr>
      </w:pPr>
      <w:r w:rsidRPr="008A2E62">
        <w:rPr>
          <w:rFonts w:asciiTheme="majorHAnsi" w:hAnsiTheme="majorHAnsi"/>
          <w:b/>
          <w:sz w:val="24"/>
        </w:rPr>
        <w:t>Critical Analysis</w:t>
      </w:r>
      <w:r w:rsidR="00B454D0">
        <w:rPr>
          <w:rFonts w:asciiTheme="majorHAnsi" w:hAnsiTheme="majorHAnsi"/>
          <w:b/>
          <w:sz w:val="24"/>
        </w:rPr>
        <w:t xml:space="preserve"> (Critical Thinking, Communication)</w:t>
      </w:r>
    </w:p>
    <w:p w:rsidR="006839C9" w:rsidRPr="008A2E62" w:rsidRDefault="00087C6E" w:rsidP="006839C9">
      <w:pPr>
        <w:pStyle w:val="ListParagraph"/>
        <w:numPr>
          <w:ilvl w:val="0"/>
          <w:numId w:val="33"/>
        </w:numPr>
        <w:rPr>
          <w:rFonts w:asciiTheme="majorHAnsi" w:hAnsiTheme="majorHAnsi"/>
          <w:sz w:val="24"/>
        </w:rPr>
      </w:pPr>
      <w:r w:rsidRPr="008A2E62">
        <w:rPr>
          <w:rFonts w:asciiTheme="majorHAnsi" w:hAnsiTheme="majorHAnsi"/>
          <w:sz w:val="24"/>
        </w:rPr>
        <w:t>Critical</w:t>
      </w:r>
      <w:r w:rsidR="008C6559">
        <w:rPr>
          <w:rFonts w:asciiTheme="majorHAnsi" w:hAnsiTheme="majorHAnsi"/>
          <w:sz w:val="24"/>
        </w:rPr>
        <w:t>ly</w:t>
      </w:r>
      <w:r w:rsidR="006839C9" w:rsidRPr="008A2E62">
        <w:rPr>
          <w:rFonts w:asciiTheme="majorHAnsi" w:hAnsiTheme="majorHAnsi"/>
          <w:sz w:val="24"/>
        </w:rPr>
        <w:t xml:space="preserve"> </w:t>
      </w:r>
      <w:r w:rsidR="008C6559">
        <w:rPr>
          <w:rFonts w:asciiTheme="majorHAnsi" w:hAnsiTheme="majorHAnsi"/>
          <w:sz w:val="24"/>
        </w:rPr>
        <w:t>assess</w:t>
      </w:r>
      <w:r w:rsidR="006839C9" w:rsidRPr="008A2E62">
        <w:rPr>
          <w:rFonts w:asciiTheme="majorHAnsi" w:hAnsiTheme="majorHAnsi"/>
          <w:sz w:val="24"/>
        </w:rPr>
        <w:t xml:space="preserve"> </w:t>
      </w:r>
      <w:r w:rsidR="008C6559">
        <w:rPr>
          <w:rFonts w:asciiTheme="majorHAnsi" w:hAnsiTheme="majorHAnsi"/>
          <w:sz w:val="24"/>
        </w:rPr>
        <w:t>and interpret</w:t>
      </w:r>
      <w:r w:rsidR="006839C9" w:rsidRPr="008A2E62">
        <w:rPr>
          <w:rFonts w:asciiTheme="majorHAnsi" w:hAnsiTheme="majorHAnsi"/>
          <w:sz w:val="24"/>
        </w:rPr>
        <w:t xml:space="preserve"> primary and secondary sources</w:t>
      </w:r>
    </w:p>
    <w:p w:rsidR="006839C9" w:rsidRPr="008A2E62" w:rsidRDefault="006839C9" w:rsidP="006839C9">
      <w:pPr>
        <w:rPr>
          <w:rFonts w:asciiTheme="majorHAnsi" w:hAnsiTheme="majorHAnsi"/>
          <w:sz w:val="24"/>
        </w:rPr>
      </w:pPr>
    </w:p>
    <w:p w:rsidR="006839C9" w:rsidRPr="00DA6EBB" w:rsidRDefault="008C6559" w:rsidP="006839C9">
      <w:pPr>
        <w:pStyle w:val="ListParagraph"/>
        <w:numPr>
          <w:ilvl w:val="0"/>
          <w:numId w:val="33"/>
        </w:numPr>
        <w:rPr>
          <w:rFonts w:asciiTheme="majorHAnsi" w:hAnsiTheme="majorHAnsi"/>
          <w:sz w:val="24"/>
        </w:rPr>
      </w:pPr>
      <w:r>
        <w:rPr>
          <w:rFonts w:asciiTheme="majorHAnsi" w:hAnsiTheme="majorHAnsi"/>
          <w:sz w:val="24"/>
        </w:rPr>
        <w:t>Create</w:t>
      </w:r>
      <w:r w:rsidR="00B454D0">
        <w:rPr>
          <w:rFonts w:asciiTheme="majorHAnsi" w:hAnsiTheme="majorHAnsi"/>
          <w:sz w:val="24"/>
        </w:rPr>
        <w:t xml:space="preserve"> and d</w:t>
      </w:r>
      <w:r>
        <w:rPr>
          <w:rFonts w:asciiTheme="majorHAnsi" w:hAnsiTheme="majorHAnsi"/>
          <w:sz w:val="24"/>
        </w:rPr>
        <w:t>evelop</w:t>
      </w:r>
      <w:r w:rsidR="00E56476">
        <w:rPr>
          <w:rFonts w:asciiTheme="majorHAnsi" w:hAnsiTheme="majorHAnsi"/>
          <w:sz w:val="24"/>
        </w:rPr>
        <w:t xml:space="preserve"> </w:t>
      </w:r>
      <w:r w:rsidR="006839C9" w:rsidRPr="00DA6EBB">
        <w:rPr>
          <w:rFonts w:asciiTheme="majorHAnsi" w:hAnsiTheme="majorHAnsi"/>
          <w:sz w:val="24"/>
        </w:rPr>
        <w:t>historical arguments</w:t>
      </w:r>
      <w:r w:rsidR="00087C6E">
        <w:rPr>
          <w:rFonts w:asciiTheme="majorHAnsi" w:hAnsiTheme="majorHAnsi"/>
          <w:sz w:val="24"/>
        </w:rPr>
        <w:t xml:space="preserve"> using evidence effectively with clear prose</w:t>
      </w:r>
    </w:p>
    <w:p w:rsidR="008A2E62" w:rsidRDefault="008A2E62" w:rsidP="00275CDF">
      <w:pPr>
        <w:rPr>
          <w:rFonts w:asciiTheme="majorHAnsi" w:hAnsiTheme="majorHAnsi"/>
          <w:sz w:val="24"/>
        </w:rPr>
      </w:pPr>
    </w:p>
    <w:p w:rsidR="00275CDF" w:rsidRPr="008A2E62" w:rsidRDefault="008A2E62" w:rsidP="00275CDF">
      <w:pPr>
        <w:rPr>
          <w:rFonts w:asciiTheme="majorHAnsi" w:hAnsiTheme="majorHAnsi"/>
          <w:b/>
          <w:sz w:val="24"/>
        </w:rPr>
      </w:pPr>
      <w:r w:rsidRPr="008A2E62">
        <w:rPr>
          <w:rFonts w:asciiTheme="majorHAnsi" w:hAnsiTheme="majorHAnsi"/>
          <w:b/>
          <w:sz w:val="24"/>
        </w:rPr>
        <w:t>Critical Expression</w:t>
      </w:r>
      <w:r w:rsidR="00B454D0">
        <w:rPr>
          <w:rFonts w:asciiTheme="majorHAnsi" w:hAnsiTheme="majorHAnsi"/>
          <w:b/>
          <w:sz w:val="24"/>
        </w:rPr>
        <w:t xml:space="preserve"> (Critical Thinking, Communication)</w:t>
      </w:r>
    </w:p>
    <w:p w:rsidR="00F14AB2" w:rsidRDefault="008C6559" w:rsidP="006839C9">
      <w:pPr>
        <w:pStyle w:val="ListParagraph"/>
        <w:numPr>
          <w:ilvl w:val="0"/>
          <w:numId w:val="33"/>
        </w:numPr>
        <w:rPr>
          <w:rFonts w:asciiTheme="majorHAnsi" w:hAnsiTheme="majorHAnsi"/>
          <w:sz w:val="24"/>
        </w:rPr>
      </w:pPr>
      <w:r>
        <w:rPr>
          <w:rFonts w:asciiTheme="majorHAnsi" w:hAnsiTheme="majorHAnsi"/>
          <w:sz w:val="24"/>
        </w:rPr>
        <w:t>Produce</w:t>
      </w:r>
      <w:r w:rsidR="006839C9" w:rsidRPr="00DA6EBB">
        <w:rPr>
          <w:rFonts w:asciiTheme="majorHAnsi" w:hAnsiTheme="majorHAnsi"/>
          <w:sz w:val="24"/>
        </w:rPr>
        <w:t xml:space="preserve"> an effectively written analytical research paper based in research of primary sources, framed within the secondary literature, and offering a coherent historical argument supported by the evidence</w:t>
      </w:r>
    </w:p>
    <w:p w:rsidR="00DD11A8" w:rsidRDefault="00DD11A8" w:rsidP="008744F6">
      <w:pPr>
        <w:pStyle w:val="Heading2"/>
        <w:rPr>
          <w:color w:val="365F91" w:themeColor="accent1" w:themeShade="BF"/>
        </w:rPr>
      </w:pPr>
    </w:p>
    <w:p w:rsidR="00AE1859" w:rsidRDefault="00BD5A54" w:rsidP="008744F6">
      <w:pPr>
        <w:pStyle w:val="Heading2"/>
        <w:rPr>
          <w:color w:val="365F91" w:themeColor="accent1" w:themeShade="BF"/>
        </w:rPr>
      </w:pPr>
      <w:r w:rsidRPr="00540B57">
        <w:rPr>
          <w:color w:val="365F91" w:themeColor="accent1" w:themeShade="BF"/>
        </w:rPr>
        <w:t>Curriculum</w:t>
      </w:r>
      <w:r w:rsidR="00AB04B1" w:rsidRPr="00540B57">
        <w:rPr>
          <w:color w:val="365F91" w:themeColor="accent1" w:themeShade="BF"/>
        </w:rPr>
        <w:t xml:space="preserve"> Map</w:t>
      </w:r>
      <w:bookmarkEnd w:id="3"/>
      <w:r w:rsidR="00AE1859" w:rsidRPr="00540B57">
        <w:rPr>
          <w:color w:val="365F91" w:themeColor="accent1" w:themeShade="BF"/>
        </w:rPr>
        <w:tab/>
      </w:r>
    </w:p>
    <w:p w:rsidR="00DD11A8" w:rsidRDefault="00DD11A8" w:rsidP="00622F73">
      <w:pPr>
        <w:tabs>
          <w:tab w:val="left" w:pos="4423"/>
        </w:tabs>
        <w:spacing w:after="120" w:line="240" w:lineRule="auto"/>
        <w:rPr>
          <w:rFonts w:asciiTheme="majorHAnsi" w:hAnsiTheme="majorHAnsi"/>
        </w:rPr>
      </w:pPr>
    </w:p>
    <w:p w:rsidR="00905A1F" w:rsidRPr="009207CD" w:rsidRDefault="00FF6F32" w:rsidP="00622F73">
      <w:pPr>
        <w:tabs>
          <w:tab w:val="left" w:pos="4423"/>
        </w:tabs>
        <w:spacing w:after="120" w:line="240" w:lineRule="auto"/>
        <w:rPr>
          <w:rFonts w:asciiTheme="majorHAnsi" w:hAnsiTheme="majorHAnsi"/>
        </w:rPr>
      </w:pPr>
      <w:r>
        <w:rPr>
          <w:rFonts w:asciiTheme="majorHAnsi" w:hAnsiTheme="majorHAnsi"/>
        </w:rPr>
        <w:t>Curriculum Map for:</w:t>
      </w:r>
    </w:p>
    <w:p w:rsidR="00E728EF" w:rsidRPr="009207CD" w:rsidRDefault="00E728EF" w:rsidP="00622F73">
      <w:pPr>
        <w:tabs>
          <w:tab w:val="left" w:pos="4423"/>
        </w:tabs>
        <w:spacing w:after="120" w:line="240" w:lineRule="auto"/>
        <w:rPr>
          <w:rFonts w:asciiTheme="majorHAnsi" w:hAnsiTheme="majorHAnsi"/>
          <w:u w:val="single"/>
        </w:rPr>
      </w:pPr>
      <w:r w:rsidRPr="009207CD">
        <w:rPr>
          <w:rFonts w:asciiTheme="majorHAnsi" w:hAnsiTheme="majorHAnsi"/>
          <w:u w:val="single"/>
        </w:rPr>
        <w:t>Program</w:t>
      </w:r>
      <w:r w:rsidR="00FF6F32">
        <w:rPr>
          <w:rFonts w:asciiTheme="majorHAnsi" w:hAnsiTheme="majorHAnsi"/>
          <w:u w:val="single"/>
        </w:rPr>
        <w:t xml:space="preserve">      History</w:t>
      </w:r>
      <w:r w:rsidR="00905A1F" w:rsidRPr="009207CD">
        <w:rPr>
          <w:rFonts w:asciiTheme="majorHAnsi" w:hAnsiTheme="majorHAnsi"/>
          <w:u w:val="single"/>
        </w:rPr>
        <w:tab/>
      </w:r>
      <w:r w:rsidR="00622F73" w:rsidRPr="009207CD">
        <w:rPr>
          <w:rFonts w:asciiTheme="majorHAnsi" w:hAnsiTheme="majorHAnsi"/>
          <w:u w:val="single"/>
        </w:rPr>
        <w:tab/>
      </w:r>
      <w:r w:rsidR="00622F73" w:rsidRPr="009207CD">
        <w:rPr>
          <w:rFonts w:asciiTheme="majorHAnsi" w:hAnsiTheme="majorHAnsi"/>
          <w:u w:val="single"/>
        </w:rPr>
        <w:tab/>
      </w:r>
      <w:r w:rsidR="00905A1F" w:rsidRPr="009207CD">
        <w:rPr>
          <w:rFonts w:asciiTheme="majorHAnsi" w:hAnsiTheme="majorHAnsi"/>
        </w:rPr>
        <w:t xml:space="preserve">    </w:t>
      </w:r>
      <w:r w:rsidR="00905A1F" w:rsidRPr="009207CD">
        <w:rPr>
          <w:rFonts w:asciiTheme="majorHAnsi" w:hAnsiTheme="majorHAnsi"/>
        </w:rPr>
        <w:tab/>
      </w:r>
      <w:r w:rsidR="00905A1F" w:rsidRPr="009207CD">
        <w:rPr>
          <w:rFonts w:asciiTheme="majorHAnsi" w:hAnsiTheme="majorHAnsi"/>
          <w:u w:val="single"/>
        </w:rPr>
        <w:t>College</w:t>
      </w:r>
      <w:r w:rsidR="00905A1F" w:rsidRPr="009207CD">
        <w:rPr>
          <w:rFonts w:asciiTheme="majorHAnsi" w:hAnsiTheme="majorHAnsi"/>
          <w:u w:val="single"/>
        </w:rPr>
        <w:tab/>
      </w:r>
      <w:r w:rsidR="00FF6F32">
        <w:rPr>
          <w:rFonts w:asciiTheme="majorHAnsi" w:hAnsiTheme="majorHAnsi"/>
          <w:u w:val="single"/>
        </w:rPr>
        <w:t xml:space="preserve">  College of Liberal Arts and Sciences</w:t>
      </w:r>
      <w:r w:rsidR="00622F73" w:rsidRPr="009207CD">
        <w:rPr>
          <w:rFonts w:asciiTheme="majorHAnsi" w:hAnsiTheme="majorHAnsi"/>
          <w:u w:val="single"/>
        </w:rPr>
        <w:tab/>
      </w:r>
      <w:r w:rsidR="00905A1F" w:rsidRPr="009207CD">
        <w:rPr>
          <w:rFonts w:asciiTheme="majorHAnsi" w:hAnsiTheme="majorHAnsi"/>
          <w:u w:val="single"/>
        </w:rPr>
        <w:t>_</w:t>
      </w:r>
      <w:r w:rsidR="00905A1F" w:rsidRPr="009207CD">
        <w:rPr>
          <w:rFonts w:asciiTheme="majorHAnsi" w:hAnsiTheme="majorHAnsi"/>
          <w:u w:val="single"/>
        </w:rPr>
        <w:tab/>
      </w:r>
    </w:p>
    <w:p w:rsidR="00A239CD" w:rsidRPr="009207CD" w:rsidRDefault="00A239CD" w:rsidP="00A239CD">
      <w:pPr>
        <w:tabs>
          <w:tab w:val="left" w:pos="4423"/>
        </w:tabs>
        <w:spacing w:after="120" w:line="240" w:lineRule="auto"/>
        <w:rPr>
          <w:rFonts w:asciiTheme="majorHAnsi" w:hAnsiTheme="majorHAnsi"/>
        </w:rPr>
      </w:pPr>
      <w:r w:rsidRPr="009207CD">
        <w:rPr>
          <w:rFonts w:asciiTheme="majorHAnsi" w:hAnsiTheme="majorHAnsi"/>
        </w:rPr>
        <w:t xml:space="preserve">Key: </w:t>
      </w:r>
      <w:r w:rsidRPr="009207CD">
        <w:rPr>
          <w:rFonts w:asciiTheme="majorHAnsi" w:hAnsiTheme="majorHAnsi"/>
          <w:b/>
          <w:u w:val="single"/>
        </w:rPr>
        <w:t>I</w:t>
      </w:r>
      <w:r w:rsidRPr="009207CD">
        <w:rPr>
          <w:rFonts w:asciiTheme="majorHAnsi" w:hAnsiTheme="majorHAnsi"/>
        </w:rPr>
        <w:t xml:space="preserve">ntroduced                     </w:t>
      </w:r>
      <w:r w:rsidRPr="009207CD">
        <w:rPr>
          <w:rFonts w:asciiTheme="majorHAnsi" w:hAnsiTheme="majorHAnsi"/>
          <w:b/>
          <w:u w:val="single"/>
        </w:rPr>
        <w:t>R</w:t>
      </w:r>
      <w:r w:rsidRPr="009207CD">
        <w:rPr>
          <w:rFonts w:asciiTheme="majorHAnsi" w:hAnsiTheme="majorHAnsi"/>
        </w:rPr>
        <w:t>einforced</w:t>
      </w:r>
      <w:r w:rsidRPr="009207CD">
        <w:rPr>
          <w:rFonts w:asciiTheme="majorHAnsi" w:hAnsiTheme="majorHAnsi"/>
        </w:rPr>
        <w:tab/>
      </w:r>
      <w:r w:rsidRPr="009207CD">
        <w:rPr>
          <w:rFonts w:asciiTheme="majorHAnsi" w:hAnsiTheme="majorHAnsi"/>
        </w:rPr>
        <w:tab/>
        <w:t xml:space="preserve"> </w:t>
      </w:r>
      <w:r w:rsidRPr="009207CD">
        <w:rPr>
          <w:rFonts w:asciiTheme="majorHAnsi" w:hAnsiTheme="majorHAnsi"/>
          <w:b/>
          <w:u w:val="single"/>
        </w:rPr>
        <w:t>A</w:t>
      </w:r>
      <w:r w:rsidRPr="009207CD">
        <w:rPr>
          <w:rFonts w:asciiTheme="majorHAnsi" w:hAnsiTheme="majorHAnsi"/>
        </w:rPr>
        <w:t>ssessed</w:t>
      </w:r>
    </w:p>
    <w:tbl>
      <w:tblPr>
        <w:tblStyle w:val="MediumGrid3"/>
        <w:tblW w:w="9765" w:type="dxa"/>
        <w:tblLook w:val="04A0"/>
      </w:tblPr>
      <w:tblGrid>
        <w:gridCol w:w="2163"/>
        <w:gridCol w:w="1514"/>
        <w:gridCol w:w="1019"/>
        <w:gridCol w:w="1013"/>
        <w:gridCol w:w="1121"/>
        <w:gridCol w:w="1367"/>
        <w:gridCol w:w="1568"/>
      </w:tblGrid>
      <w:tr w:rsidR="0040136B" w:rsidRPr="009207CD">
        <w:trPr>
          <w:cnfStyle w:val="100000000000"/>
          <w:trHeight w:val="1216"/>
        </w:trPr>
        <w:tc>
          <w:tcPr>
            <w:cnfStyle w:val="001000000000"/>
            <w:tcW w:w="0" w:type="auto"/>
          </w:tcPr>
          <w:p w:rsidR="00A239CD" w:rsidRPr="009207CD" w:rsidRDefault="00A239CD" w:rsidP="00DE2575">
            <w:pPr>
              <w:tabs>
                <w:tab w:val="left" w:pos="4423"/>
              </w:tabs>
              <w:ind w:left="720"/>
              <w:rPr>
                <w:rFonts w:asciiTheme="majorHAnsi" w:hAnsiTheme="majorHAnsi"/>
                <w:sz w:val="20"/>
                <w:szCs w:val="20"/>
              </w:rPr>
            </w:pPr>
            <w:r w:rsidRPr="009207CD">
              <w:rPr>
                <w:rFonts w:asciiTheme="majorHAnsi" w:hAnsiTheme="majorHAnsi"/>
                <w:sz w:val="20"/>
                <w:szCs w:val="20"/>
              </w:rPr>
              <w:t>Courses</w:t>
            </w:r>
          </w:p>
          <w:p w:rsidR="00A239CD" w:rsidRPr="009207CD" w:rsidRDefault="00A239CD" w:rsidP="00DE2575">
            <w:pPr>
              <w:tabs>
                <w:tab w:val="left" w:pos="4423"/>
              </w:tabs>
              <w:rPr>
                <w:rFonts w:asciiTheme="majorHAnsi" w:hAnsiTheme="majorHAnsi"/>
                <w:sz w:val="20"/>
                <w:szCs w:val="20"/>
              </w:rPr>
            </w:pPr>
            <w:r w:rsidRPr="009207CD">
              <w:rPr>
                <w:rFonts w:asciiTheme="majorHAnsi" w:hAnsiTheme="majorHAnsi"/>
                <w:sz w:val="20"/>
                <w:szCs w:val="20"/>
              </w:rPr>
              <w:t>SLOs</w:t>
            </w:r>
          </w:p>
        </w:tc>
        <w:tc>
          <w:tcPr>
            <w:tcW w:w="0" w:type="auto"/>
            <w:tcBorders>
              <w:bottom w:val="single" w:sz="8" w:space="0" w:color="auto"/>
            </w:tcBorders>
          </w:tcPr>
          <w:p w:rsidR="00A239CD" w:rsidRPr="009207CD" w:rsidRDefault="00A239CD" w:rsidP="00DE2575">
            <w:pPr>
              <w:tabs>
                <w:tab w:val="left" w:pos="4423"/>
              </w:tabs>
              <w:cnfStyle w:val="100000000000"/>
              <w:rPr>
                <w:rFonts w:asciiTheme="majorHAnsi" w:hAnsiTheme="majorHAnsi"/>
                <w:sz w:val="20"/>
                <w:szCs w:val="20"/>
              </w:rPr>
            </w:pPr>
            <w:r>
              <w:rPr>
                <w:rFonts w:asciiTheme="majorHAnsi" w:hAnsiTheme="majorHAnsi"/>
                <w:sz w:val="20"/>
                <w:szCs w:val="20"/>
              </w:rPr>
              <w:t>HIS 3942: History Practicum</w:t>
            </w:r>
          </w:p>
        </w:tc>
        <w:tc>
          <w:tcPr>
            <w:tcW w:w="0" w:type="auto"/>
            <w:tcBorders>
              <w:bottom w:val="single" w:sz="8" w:space="0" w:color="auto"/>
            </w:tcBorders>
          </w:tcPr>
          <w:p w:rsidR="00A239CD" w:rsidRPr="009207CD" w:rsidRDefault="00A239CD" w:rsidP="00DE2575">
            <w:pPr>
              <w:tabs>
                <w:tab w:val="left" w:pos="4423"/>
              </w:tabs>
              <w:cnfStyle w:val="100000000000"/>
              <w:rPr>
                <w:rFonts w:asciiTheme="majorHAnsi" w:hAnsiTheme="majorHAnsi"/>
                <w:sz w:val="20"/>
                <w:szCs w:val="20"/>
              </w:rPr>
            </w:pPr>
            <w:r>
              <w:rPr>
                <w:rFonts w:asciiTheme="majorHAnsi" w:hAnsiTheme="majorHAnsi"/>
                <w:sz w:val="20"/>
                <w:szCs w:val="20"/>
              </w:rPr>
              <w:t>AMH 3-4000, 6 credits</w:t>
            </w:r>
          </w:p>
        </w:tc>
        <w:tc>
          <w:tcPr>
            <w:tcW w:w="0" w:type="auto"/>
            <w:tcBorders>
              <w:bottom w:val="single" w:sz="8" w:space="0" w:color="auto"/>
            </w:tcBorders>
          </w:tcPr>
          <w:p w:rsidR="00A239CD" w:rsidRPr="009207CD" w:rsidRDefault="00A239CD" w:rsidP="00DE2575">
            <w:pPr>
              <w:tabs>
                <w:tab w:val="left" w:pos="4423"/>
              </w:tabs>
              <w:cnfStyle w:val="100000000000"/>
              <w:rPr>
                <w:rFonts w:asciiTheme="majorHAnsi" w:hAnsiTheme="majorHAnsi"/>
                <w:sz w:val="20"/>
                <w:szCs w:val="20"/>
              </w:rPr>
            </w:pPr>
            <w:r>
              <w:rPr>
                <w:rFonts w:asciiTheme="majorHAnsi" w:hAnsiTheme="majorHAnsi"/>
                <w:sz w:val="20"/>
                <w:szCs w:val="20"/>
              </w:rPr>
              <w:t>EUH 3-4000, 6 credits</w:t>
            </w:r>
          </w:p>
        </w:tc>
        <w:tc>
          <w:tcPr>
            <w:tcW w:w="0" w:type="auto"/>
            <w:tcBorders>
              <w:bottom w:val="single" w:sz="8" w:space="0" w:color="auto"/>
            </w:tcBorders>
          </w:tcPr>
          <w:p w:rsidR="00A239CD" w:rsidRPr="009207CD" w:rsidRDefault="00A239CD" w:rsidP="00DE2575">
            <w:pPr>
              <w:tabs>
                <w:tab w:val="left" w:pos="4423"/>
              </w:tabs>
              <w:cnfStyle w:val="100000000000"/>
              <w:rPr>
                <w:rFonts w:asciiTheme="majorHAnsi" w:hAnsiTheme="majorHAnsi"/>
                <w:sz w:val="20"/>
                <w:szCs w:val="20"/>
              </w:rPr>
            </w:pPr>
            <w:r>
              <w:rPr>
                <w:rFonts w:asciiTheme="majorHAnsi" w:hAnsiTheme="majorHAnsi"/>
                <w:sz w:val="20"/>
                <w:szCs w:val="20"/>
              </w:rPr>
              <w:t>AFH, ASH, LAH 3-4000, 6 credits</w:t>
            </w:r>
          </w:p>
        </w:tc>
        <w:tc>
          <w:tcPr>
            <w:tcW w:w="0" w:type="auto"/>
            <w:tcBorders>
              <w:bottom w:val="single" w:sz="8" w:space="0" w:color="auto"/>
            </w:tcBorders>
          </w:tcPr>
          <w:p w:rsidR="00A239CD" w:rsidRPr="009207CD" w:rsidRDefault="00A239CD" w:rsidP="00DE2575">
            <w:pPr>
              <w:tabs>
                <w:tab w:val="left" w:pos="4423"/>
              </w:tabs>
              <w:cnfStyle w:val="100000000000"/>
              <w:rPr>
                <w:rFonts w:asciiTheme="majorHAnsi" w:hAnsiTheme="majorHAnsi"/>
                <w:sz w:val="20"/>
                <w:szCs w:val="20"/>
              </w:rPr>
            </w:pPr>
            <w:r>
              <w:rPr>
                <w:rFonts w:asciiTheme="majorHAnsi" w:hAnsiTheme="majorHAnsi"/>
                <w:sz w:val="20"/>
                <w:szCs w:val="20"/>
              </w:rPr>
              <w:t>AMH, AFH, ASH, EUH, HIS, LAH, WOH 3-4000, 15 credits</w:t>
            </w:r>
          </w:p>
        </w:tc>
        <w:tc>
          <w:tcPr>
            <w:tcW w:w="0" w:type="auto"/>
            <w:tcBorders>
              <w:bottom w:val="single" w:sz="8" w:space="0" w:color="auto"/>
            </w:tcBorders>
          </w:tcPr>
          <w:p w:rsidR="00A239CD" w:rsidRPr="009207CD" w:rsidRDefault="00A239CD" w:rsidP="00A239CD">
            <w:pPr>
              <w:tabs>
                <w:tab w:val="left" w:pos="4423"/>
              </w:tabs>
              <w:cnfStyle w:val="100000000000"/>
              <w:rPr>
                <w:rFonts w:asciiTheme="majorHAnsi" w:hAnsiTheme="majorHAnsi"/>
                <w:sz w:val="20"/>
                <w:szCs w:val="20"/>
              </w:rPr>
            </w:pPr>
            <w:r>
              <w:rPr>
                <w:rFonts w:asciiTheme="majorHAnsi" w:hAnsiTheme="majorHAnsi"/>
                <w:sz w:val="20"/>
                <w:szCs w:val="20"/>
              </w:rPr>
              <w:t>AMH, AFH, ASH, HIS, LAH 4930: Senior Seminar</w:t>
            </w:r>
          </w:p>
        </w:tc>
      </w:tr>
      <w:tr w:rsidR="0040136B" w:rsidRPr="009207CD">
        <w:trPr>
          <w:cnfStyle w:val="000000100000"/>
          <w:trHeight w:val="624"/>
        </w:trPr>
        <w:tc>
          <w:tcPr>
            <w:cnfStyle w:val="001000000000"/>
            <w:tcW w:w="0" w:type="auto"/>
            <w:tcBorders>
              <w:right w:val="single" w:sz="8" w:space="0" w:color="auto"/>
            </w:tcBorders>
            <w:vAlign w:val="center"/>
          </w:tcPr>
          <w:p w:rsidR="00A239CD" w:rsidRPr="009207CD" w:rsidRDefault="00A239CD" w:rsidP="00DE2575">
            <w:pPr>
              <w:tabs>
                <w:tab w:val="left" w:pos="4423"/>
              </w:tabs>
              <w:jc w:val="center"/>
              <w:rPr>
                <w:rFonts w:asciiTheme="majorHAnsi" w:hAnsiTheme="majorHAnsi"/>
                <w:sz w:val="20"/>
                <w:szCs w:val="20"/>
              </w:rPr>
            </w:pPr>
            <w:r>
              <w:rPr>
                <w:rFonts w:asciiTheme="majorHAnsi" w:hAnsiTheme="majorHAnsi"/>
                <w:sz w:val="20"/>
                <w:szCs w:val="20"/>
              </w:rPr>
              <w:t>Research</w:t>
            </w:r>
            <w:r w:rsidR="007D68B6">
              <w:rPr>
                <w:rFonts w:asciiTheme="majorHAnsi" w:hAnsiTheme="majorHAnsi"/>
                <w:sz w:val="20"/>
                <w:szCs w:val="20"/>
              </w:rPr>
              <w:t xml:space="preserve"> (Critical Thinking) </w:t>
            </w:r>
          </w:p>
        </w:tc>
        <w:tc>
          <w:tcPr>
            <w:tcW w:w="0" w:type="auto"/>
            <w:tcBorders>
              <w:top w:val="single" w:sz="8" w:space="0" w:color="auto"/>
              <w:left w:val="single" w:sz="8" w:space="0" w:color="auto"/>
              <w:bottom w:val="single" w:sz="8" w:space="0" w:color="auto"/>
              <w:right w:val="single" w:sz="8" w:space="0" w:color="auto"/>
            </w:tcBorders>
            <w:vAlign w:val="center"/>
          </w:tcPr>
          <w:p w:rsidR="00A239CD" w:rsidRPr="009207CD" w:rsidRDefault="00A239CD" w:rsidP="00DE2575">
            <w:pPr>
              <w:tabs>
                <w:tab w:val="left" w:pos="4423"/>
              </w:tabs>
              <w:jc w:val="center"/>
              <w:cnfStyle w:val="000000100000"/>
              <w:rPr>
                <w:rFonts w:asciiTheme="majorHAnsi" w:hAnsiTheme="majorHAnsi"/>
                <w:sz w:val="20"/>
                <w:szCs w:val="20"/>
              </w:rPr>
            </w:pPr>
          </w:p>
        </w:tc>
        <w:tc>
          <w:tcPr>
            <w:tcW w:w="0" w:type="auto"/>
            <w:tcBorders>
              <w:top w:val="single" w:sz="8" w:space="0" w:color="auto"/>
              <w:left w:val="single" w:sz="8" w:space="0" w:color="auto"/>
              <w:bottom w:val="single" w:sz="8" w:space="0" w:color="auto"/>
              <w:right w:val="single" w:sz="8" w:space="0" w:color="auto"/>
            </w:tcBorders>
            <w:vAlign w:val="center"/>
          </w:tcPr>
          <w:p w:rsidR="00A239CD" w:rsidRPr="009207CD" w:rsidRDefault="00A239CD" w:rsidP="00DE2575">
            <w:pPr>
              <w:tabs>
                <w:tab w:val="left" w:pos="4423"/>
              </w:tabs>
              <w:jc w:val="center"/>
              <w:cnfStyle w:val="000000100000"/>
              <w:rPr>
                <w:rFonts w:asciiTheme="majorHAnsi" w:hAnsiTheme="majorHAnsi"/>
                <w:sz w:val="20"/>
                <w:szCs w:val="20"/>
              </w:rPr>
            </w:pPr>
          </w:p>
        </w:tc>
        <w:tc>
          <w:tcPr>
            <w:tcW w:w="0" w:type="auto"/>
            <w:tcBorders>
              <w:top w:val="single" w:sz="8" w:space="0" w:color="auto"/>
              <w:left w:val="single" w:sz="8" w:space="0" w:color="auto"/>
              <w:bottom w:val="single" w:sz="8" w:space="0" w:color="auto"/>
              <w:right w:val="single" w:sz="8" w:space="0" w:color="auto"/>
            </w:tcBorders>
            <w:vAlign w:val="center"/>
          </w:tcPr>
          <w:p w:rsidR="00A239CD" w:rsidRPr="009207CD" w:rsidRDefault="00A239CD" w:rsidP="00DE2575">
            <w:pPr>
              <w:tabs>
                <w:tab w:val="left" w:pos="4423"/>
              </w:tabs>
              <w:jc w:val="center"/>
              <w:cnfStyle w:val="000000100000"/>
              <w:rPr>
                <w:rFonts w:asciiTheme="majorHAnsi" w:hAnsiTheme="majorHAnsi"/>
                <w:sz w:val="20"/>
                <w:szCs w:val="20"/>
              </w:rPr>
            </w:pPr>
          </w:p>
        </w:tc>
        <w:tc>
          <w:tcPr>
            <w:tcW w:w="0" w:type="auto"/>
            <w:tcBorders>
              <w:top w:val="single" w:sz="8" w:space="0" w:color="auto"/>
              <w:left w:val="single" w:sz="8" w:space="0" w:color="auto"/>
              <w:bottom w:val="single" w:sz="8" w:space="0" w:color="auto"/>
              <w:right w:val="single" w:sz="8" w:space="0" w:color="auto"/>
            </w:tcBorders>
            <w:vAlign w:val="center"/>
          </w:tcPr>
          <w:p w:rsidR="00A239CD" w:rsidRPr="009207CD" w:rsidRDefault="00A239CD" w:rsidP="00DE2575">
            <w:pPr>
              <w:tabs>
                <w:tab w:val="left" w:pos="4423"/>
              </w:tabs>
              <w:jc w:val="center"/>
              <w:cnfStyle w:val="000000100000"/>
              <w:rPr>
                <w:rFonts w:asciiTheme="majorHAnsi" w:hAnsiTheme="majorHAnsi"/>
                <w:sz w:val="20"/>
                <w:szCs w:val="20"/>
              </w:rPr>
            </w:pPr>
          </w:p>
        </w:tc>
        <w:tc>
          <w:tcPr>
            <w:tcW w:w="0" w:type="auto"/>
            <w:tcBorders>
              <w:top w:val="single" w:sz="8" w:space="0" w:color="auto"/>
              <w:left w:val="single" w:sz="8" w:space="0" w:color="auto"/>
              <w:bottom w:val="single" w:sz="8" w:space="0" w:color="auto"/>
              <w:right w:val="single" w:sz="8" w:space="0" w:color="auto"/>
            </w:tcBorders>
            <w:vAlign w:val="center"/>
          </w:tcPr>
          <w:p w:rsidR="00A239CD" w:rsidRPr="009207CD" w:rsidRDefault="00A239CD" w:rsidP="00DE2575">
            <w:pPr>
              <w:tabs>
                <w:tab w:val="left" w:pos="4423"/>
              </w:tabs>
              <w:jc w:val="center"/>
              <w:cnfStyle w:val="000000100000"/>
              <w:rPr>
                <w:rFonts w:asciiTheme="majorHAnsi" w:hAnsiTheme="majorHAnsi"/>
                <w:sz w:val="20"/>
                <w:szCs w:val="20"/>
              </w:rPr>
            </w:pPr>
          </w:p>
        </w:tc>
        <w:tc>
          <w:tcPr>
            <w:tcW w:w="0" w:type="auto"/>
            <w:tcBorders>
              <w:top w:val="single" w:sz="8" w:space="0" w:color="auto"/>
              <w:left w:val="single" w:sz="8" w:space="0" w:color="auto"/>
              <w:bottom w:val="single" w:sz="8" w:space="0" w:color="auto"/>
              <w:right w:val="single" w:sz="8" w:space="0" w:color="auto"/>
            </w:tcBorders>
            <w:vAlign w:val="center"/>
          </w:tcPr>
          <w:p w:rsidR="00A239CD" w:rsidRPr="009207CD" w:rsidRDefault="00A239CD" w:rsidP="00DE2575">
            <w:pPr>
              <w:tabs>
                <w:tab w:val="left" w:pos="4423"/>
              </w:tabs>
              <w:jc w:val="center"/>
              <w:cnfStyle w:val="000000100000"/>
              <w:rPr>
                <w:rFonts w:asciiTheme="majorHAnsi" w:hAnsiTheme="majorHAnsi"/>
                <w:sz w:val="20"/>
                <w:szCs w:val="20"/>
              </w:rPr>
            </w:pPr>
          </w:p>
        </w:tc>
      </w:tr>
      <w:tr w:rsidR="0040136B" w:rsidRPr="009207CD">
        <w:trPr>
          <w:trHeight w:val="593"/>
        </w:trPr>
        <w:tc>
          <w:tcPr>
            <w:cnfStyle w:val="001000000000"/>
            <w:tcW w:w="0" w:type="auto"/>
            <w:tcBorders>
              <w:right w:val="single" w:sz="8" w:space="0" w:color="auto"/>
            </w:tcBorders>
            <w:vAlign w:val="center"/>
          </w:tcPr>
          <w:p w:rsidR="00A239CD" w:rsidRPr="009207CD" w:rsidRDefault="00A239CD" w:rsidP="00DE2575">
            <w:pPr>
              <w:tabs>
                <w:tab w:val="left" w:pos="4423"/>
              </w:tabs>
              <w:jc w:val="center"/>
              <w:rPr>
                <w:rFonts w:asciiTheme="majorHAnsi" w:hAnsiTheme="majorHAnsi"/>
                <w:b w:val="0"/>
                <w:sz w:val="20"/>
                <w:szCs w:val="20"/>
              </w:rPr>
            </w:pPr>
            <w:r w:rsidRPr="009207CD">
              <w:rPr>
                <w:rFonts w:asciiTheme="majorHAnsi" w:hAnsiTheme="majorHAnsi"/>
                <w:b w:val="0"/>
                <w:sz w:val="20"/>
                <w:szCs w:val="20"/>
              </w:rPr>
              <w:t>#1</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40136B" w:rsidRDefault="00A239CD" w:rsidP="00DE2575">
            <w:pPr>
              <w:tabs>
                <w:tab w:val="left" w:pos="4423"/>
              </w:tabs>
              <w:jc w:val="center"/>
              <w:cnfStyle w:val="000000000000"/>
              <w:rPr>
                <w:rFonts w:asciiTheme="majorHAnsi" w:hAnsiTheme="majorHAnsi"/>
                <w:sz w:val="20"/>
                <w:szCs w:val="20"/>
              </w:rPr>
            </w:pPr>
            <w:r>
              <w:rPr>
                <w:rFonts w:asciiTheme="majorHAnsi" w:hAnsiTheme="majorHAnsi"/>
                <w:sz w:val="20"/>
                <w:szCs w:val="20"/>
              </w:rPr>
              <w:t xml:space="preserve">I, </w:t>
            </w:r>
          </w:p>
          <w:p w:rsidR="00A239CD" w:rsidRPr="009207CD" w:rsidRDefault="00A239CD" w:rsidP="00DE2575">
            <w:pPr>
              <w:tabs>
                <w:tab w:val="left" w:pos="4423"/>
              </w:tabs>
              <w:jc w:val="center"/>
              <w:cnfStyle w:val="000000000000"/>
              <w:rPr>
                <w:rFonts w:asciiTheme="majorHAnsi" w:hAnsiTheme="majorHAnsi"/>
                <w:sz w:val="20"/>
                <w:szCs w:val="20"/>
              </w:rPr>
            </w:pPr>
            <w:r>
              <w:rPr>
                <w:rFonts w:asciiTheme="majorHAnsi" w:hAnsiTheme="majorHAnsi"/>
                <w:sz w:val="20"/>
                <w:szCs w:val="20"/>
              </w:rPr>
              <w:t>A</w:t>
            </w:r>
            <w:r w:rsidR="0040136B">
              <w:rPr>
                <w:rFonts w:asciiTheme="majorHAnsi" w:hAnsiTheme="majorHAnsi"/>
                <w:sz w:val="20"/>
                <w:szCs w:val="20"/>
              </w:rPr>
              <w:t xml:space="preserve"> – skills set exam &amp; course completion rates</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A239CD" w:rsidRPr="009207CD" w:rsidRDefault="00A239CD" w:rsidP="00DE2575">
            <w:pPr>
              <w:tabs>
                <w:tab w:val="left" w:pos="4423"/>
              </w:tabs>
              <w:jc w:val="center"/>
              <w:cnfStyle w:val="000000000000"/>
              <w:rPr>
                <w:rFonts w:asciiTheme="majorHAnsi" w:hAnsiTheme="majorHAnsi"/>
                <w:sz w:val="20"/>
                <w:szCs w:val="20"/>
              </w:rPr>
            </w:pPr>
            <w:r>
              <w:rPr>
                <w:rFonts w:asciiTheme="majorHAnsi" w:hAnsiTheme="majorHAnsi"/>
                <w:sz w:val="20"/>
                <w:szCs w:val="20"/>
              </w:rPr>
              <w:t>R</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A239CD" w:rsidRPr="009207CD" w:rsidRDefault="00A239CD" w:rsidP="00DE2575">
            <w:pPr>
              <w:tabs>
                <w:tab w:val="left" w:pos="4423"/>
              </w:tabs>
              <w:jc w:val="center"/>
              <w:cnfStyle w:val="000000000000"/>
              <w:rPr>
                <w:rFonts w:asciiTheme="majorHAnsi" w:hAnsiTheme="majorHAnsi"/>
                <w:sz w:val="20"/>
                <w:szCs w:val="20"/>
              </w:rPr>
            </w:pPr>
            <w:r>
              <w:rPr>
                <w:rFonts w:asciiTheme="majorHAnsi" w:hAnsiTheme="majorHAnsi"/>
                <w:sz w:val="20"/>
                <w:szCs w:val="20"/>
              </w:rPr>
              <w:t>R</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A239CD" w:rsidRPr="009207CD" w:rsidRDefault="00A239CD" w:rsidP="00DE2575">
            <w:pPr>
              <w:tabs>
                <w:tab w:val="left" w:pos="4423"/>
              </w:tabs>
              <w:jc w:val="center"/>
              <w:cnfStyle w:val="000000000000"/>
              <w:rPr>
                <w:rFonts w:asciiTheme="majorHAnsi" w:hAnsiTheme="majorHAnsi"/>
                <w:sz w:val="20"/>
                <w:szCs w:val="20"/>
              </w:rPr>
            </w:pPr>
            <w:r>
              <w:rPr>
                <w:rFonts w:asciiTheme="majorHAnsi" w:hAnsiTheme="majorHAnsi"/>
                <w:sz w:val="20"/>
                <w:szCs w:val="20"/>
              </w:rPr>
              <w:t>R</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A239CD" w:rsidRPr="009207CD" w:rsidRDefault="00A239CD" w:rsidP="00DE2575">
            <w:pPr>
              <w:tabs>
                <w:tab w:val="left" w:pos="4423"/>
              </w:tabs>
              <w:jc w:val="center"/>
              <w:cnfStyle w:val="000000000000"/>
              <w:rPr>
                <w:rFonts w:asciiTheme="majorHAnsi" w:hAnsiTheme="majorHAnsi"/>
                <w:sz w:val="20"/>
                <w:szCs w:val="20"/>
              </w:rPr>
            </w:pPr>
            <w:r>
              <w:rPr>
                <w:rFonts w:asciiTheme="majorHAnsi" w:hAnsiTheme="majorHAnsi"/>
                <w:sz w:val="20"/>
                <w:szCs w:val="20"/>
              </w:rPr>
              <w:t>R</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A239CD" w:rsidRPr="009207CD" w:rsidRDefault="00A239CD" w:rsidP="00DE2575">
            <w:pPr>
              <w:tabs>
                <w:tab w:val="left" w:pos="4423"/>
              </w:tabs>
              <w:jc w:val="center"/>
              <w:cnfStyle w:val="000000000000"/>
              <w:rPr>
                <w:rFonts w:asciiTheme="majorHAnsi" w:hAnsiTheme="majorHAnsi"/>
                <w:sz w:val="20"/>
                <w:szCs w:val="20"/>
              </w:rPr>
            </w:pPr>
            <w:r>
              <w:rPr>
                <w:rFonts w:asciiTheme="majorHAnsi" w:hAnsiTheme="majorHAnsi"/>
                <w:sz w:val="20"/>
                <w:szCs w:val="20"/>
              </w:rPr>
              <w:t>A</w:t>
            </w:r>
            <w:r w:rsidR="0040136B">
              <w:rPr>
                <w:rFonts w:asciiTheme="majorHAnsi" w:hAnsiTheme="majorHAnsi"/>
                <w:sz w:val="20"/>
                <w:szCs w:val="20"/>
              </w:rPr>
              <w:t xml:space="preserve"> – final project, course completion rates</w:t>
            </w:r>
          </w:p>
        </w:tc>
      </w:tr>
      <w:tr w:rsidR="0040136B" w:rsidRPr="009207CD">
        <w:trPr>
          <w:cnfStyle w:val="000000100000"/>
          <w:trHeight w:val="593"/>
        </w:trPr>
        <w:tc>
          <w:tcPr>
            <w:cnfStyle w:val="001000000000"/>
            <w:tcW w:w="0" w:type="auto"/>
            <w:tcBorders>
              <w:right w:val="single" w:sz="8" w:space="0" w:color="auto"/>
            </w:tcBorders>
            <w:vAlign w:val="center"/>
          </w:tcPr>
          <w:p w:rsidR="00A239CD" w:rsidRPr="009207CD" w:rsidRDefault="00A239CD" w:rsidP="00DE2575">
            <w:pPr>
              <w:tabs>
                <w:tab w:val="left" w:pos="4423"/>
              </w:tabs>
              <w:jc w:val="center"/>
              <w:rPr>
                <w:rFonts w:asciiTheme="majorHAnsi" w:hAnsiTheme="majorHAnsi"/>
                <w:sz w:val="20"/>
                <w:szCs w:val="20"/>
              </w:rPr>
            </w:pPr>
            <w:r>
              <w:rPr>
                <w:rFonts w:asciiTheme="majorHAnsi" w:hAnsiTheme="majorHAnsi"/>
                <w:sz w:val="20"/>
                <w:szCs w:val="20"/>
              </w:rPr>
              <w:t>Critical Analysis</w:t>
            </w:r>
            <w:r w:rsidR="007D68B6">
              <w:rPr>
                <w:rFonts w:asciiTheme="majorHAnsi" w:hAnsiTheme="majorHAnsi"/>
                <w:sz w:val="20"/>
                <w:szCs w:val="20"/>
              </w:rPr>
              <w:t xml:space="preserve"> (Critical Thinking, Communication)</w:t>
            </w:r>
          </w:p>
        </w:tc>
        <w:tc>
          <w:tcPr>
            <w:tcW w:w="0" w:type="auto"/>
            <w:tcBorders>
              <w:top w:val="single" w:sz="8" w:space="0" w:color="auto"/>
              <w:left w:val="single" w:sz="8" w:space="0" w:color="auto"/>
              <w:bottom w:val="single" w:sz="8" w:space="0" w:color="auto"/>
              <w:right w:val="single" w:sz="8" w:space="0" w:color="auto"/>
            </w:tcBorders>
            <w:shd w:val="clear" w:color="auto" w:fill="7F7F7F" w:themeFill="text1" w:themeFillTint="80"/>
            <w:vAlign w:val="center"/>
          </w:tcPr>
          <w:p w:rsidR="00A239CD" w:rsidRPr="009207CD" w:rsidRDefault="00A239CD" w:rsidP="00DE2575">
            <w:pPr>
              <w:tabs>
                <w:tab w:val="left" w:pos="4423"/>
              </w:tabs>
              <w:jc w:val="center"/>
              <w:cnfStyle w:val="000000100000"/>
              <w:rPr>
                <w:rFonts w:asciiTheme="majorHAnsi" w:hAnsiTheme="majorHAnsi"/>
                <w:sz w:val="20"/>
                <w:szCs w:val="20"/>
              </w:rPr>
            </w:pPr>
          </w:p>
        </w:tc>
        <w:tc>
          <w:tcPr>
            <w:tcW w:w="0" w:type="auto"/>
            <w:tcBorders>
              <w:top w:val="single" w:sz="8" w:space="0" w:color="auto"/>
              <w:left w:val="single" w:sz="8" w:space="0" w:color="auto"/>
              <w:bottom w:val="single" w:sz="8" w:space="0" w:color="auto"/>
              <w:right w:val="single" w:sz="8" w:space="0" w:color="auto"/>
            </w:tcBorders>
            <w:shd w:val="clear" w:color="auto" w:fill="7F7F7F" w:themeFill="text1" w:themeFillTint="80"/>
            <w:vAlign w:val="center"/>
          </w:tcPr>
          <w:p w:rsidR="00A239CD" w:rsidRPr="009207CD" w:rsidRDefault="00A239CD" w:rsidP="00DE2575">
            <w:pPr>
              <w:tabs>
                <w:tab w:val="left" w:pos="4423"/>
              </w:tabs>
              <w:jc w:val="center"/>
              <w:cnfStyle w:val="000000100000"/>
              <w:rPr>
                <w:rFonts w:asciiTheme="majorHAnsi" w:hAnsiTheme="majorHAnsi"/>
                <w:sz w:val="20"/>
                <w:szCs w:val="20"/>
              </w:rPr>
            </w:pPr>
          </w:p>
        </w:tc>
        <w:tc>
          <w:tcPr>
            <w:tcW w:w="0" w:type="auto"/>
            <w:tcBorders>
              <w:top w:val="single" w:sz="8" w:space="0" w:color="auto"/>
              <w:left w:val="single" w:sz="8" w:space="0" w:color="auto"/>
              <w:bottom w:val="single" w:sz="8" w:space="0" w:color="auto"/>
              <w:right w:val="single" w:sz="8" w:space="0" w:color="auto"/>
            </w:tcBorders>
            <w:shd w:val="clear" w:color="auto" w:fill="7F7F7F" w:themeFill="text1" w:themeFillTint="80"/>
            <w:vAlign w:val="center"/>
          </w:tcPr>
          <w:p w:rsidR="00A239CD" w:rsidRPr="009207CD" w:rsidRDefault="00A239CD" w:rsidP="00DE2575">
            <w:pPr>
              <w:tabs>
                <w:tab w:val="left" w:pos="4423"/>
              </w:tabs>
              <w:jc w:val="center"/>
              <w:cnfStyle w:val="000000100000"/>
              <w:rPr>
                <w:rFonts w:asciiTheme="majorHAnsi" w:hAnsiTheme="majorHAnsi"/>
                <w:sz w:val="20"/>
                <w:szCs w:val="20"/>
              </w:rPr>
            </w:pPr>
          </w:p>
        </w:tc>
        <w:tc>
          <w:tcPr>
            <w:tcW w:w="0" w:type="auto"/>
            <w:tcBorders>
              <w:top w:val="single" w:sz="8" w:space="0" w:color="auto"/>
              <w:left w:val="single" w:sz="8" w:space="0" w:color="auto"/>
              <w:bottom w:val="single" w:sz="8" w:space="0" w:color="auto"/>
              <w:right w:val="single" w:sz="8" w:space="0" w:color="auto"/>
            </w:tcBorders>
            <w:shd w:val="clear" w:color="auto" w:fill="7F7F7F" w:themeFill="text1" w:themeFillTint="80"/>
            <w:vAlign w:val="center"/>
          </w:tcPr>
          <w:p w:rsidR="00A239CD" w:rsidRPr="009207CD" w:rsidRDefault="00A239CD" w:rsidP="00DE2575">
            <w:pPr>
              <w:tabs>
                <w:tab w:val="left" w:pos="4423"/>
              </w:tabs>
              <w:jc w:val="center"/>
              <w:cnfStyle w:val="000000100000"/>
              <w:rPr>
                <w:rFonts w:asciiTheme="majorHAnsi" w:hAnsiTheme="majorHAnsi"/>
                <w:sz w:val="20"/>
                <w:szCs w:val="20"/>
              </w:rPr>
            </w:pPr>
          </w:p>
        </w:tc>
        <w:tc>
          <w:tcPr>
            <w:tcW w:w="0" w:type="auto"/>
            <w:tcBorders>
              <w:top w:val="single" w:sz="8" w:space="0" w:color="auto"/>
              <w:left w:val="single" w:sz="8" w:space="0" w:color="auto"/>
              <w:bottom w:val="single" w:sz="8" w:space="0" w:color="auto"/>
              <w:right w:val="single" w:sz="8" w:space="0" w:color="auto"/>
            </w:tcBorders>
            <w:shd w:val="clear" w:color="auto" w:fill="7F7F7F" w:themeFill="text1" w:themeFillTint="80"/>
            <w:vAlign w:val="center"/>
          </w:tcPr>
          <w:p w:rsidR="00A239CD" w:rsidRPr="009207CD" w:rsidRDefault="00A239CD" w:rsidP="00DE2575">
            <w:pPr>
              <w:tabs>
                <w:tab w:val="left" w:pos="4423"/>
              </w:tabs>
              <w:jc w:val="center"/>
              <w:cnfStyle w:val="000000100000"/>
              <w:rPr>
                <w:rFonts w:asciiTheme="majorHAnsi" w:hAnsiTheme="majorHAnsi"/>
                <w:sz w:val="20"/>
                <w:szCs w:val="20"/>
              </w:rPr>
            </w:pPr>
          </w:p>
        </w:tc>
        <w:tc>
          <w:tcPr>
            <w:tcW w:w="0" w:type="auto"/>
            <w:tcBorders>
              <w:top w:val="single" w:sz="8" w:space="0" w:color="auto"/>
              <w:left w:val="single" w:sz="8" w:space="0" w:color="auto"/>
              <w:bottom w:val="single" w:sz="8" w:space="0" w:color="auto"/>
              <w:right w:val="single" w:sz="8" w:space="0" w:color="auto"/>
            </w:tcBorders>
            <w:shd w:val="clear" w:color="auto" w:fill="7F7F7F" w:themeFill="text1" w:themeFillTint="80"/>
            <w:vAlign w:val="center"/>
          </w:tcPr>
          <w:p w:rsidR="00A239CD" w:rsidRPr="009207CD" w:rsidRDefault="00A239CD" w:rsidP="00DE2575">
            <w:pPr>
              <w:tabs>
                <w:tab w:val="left" w:pos="4423"/>
              </w:tabs>
              <w:jc w:val="center"/>
              <w:cnfStyle w:val="000000100000"/>
              <w:rPr>
                <w:rFonts w:asciiTheme="majorHAnsi" w:hAnsiTheme="majorHAnsi"/>
                <w:sz w:val="20"/>
                <w:szCs w:val="20"/>
              </w:rPr>
            </w:pPr>
          </w:p>
        </w:tc>
      </w:tr>
      <w:tr w:rsidR="0040136B" w:rsidRPr="009207CD">
        <w:trPr>
          <w:trHeight w:val="593"/>
        </w:trPr>
        <w:tc>
          <w:tcPr>
            <w:cnfStyle w:val="001000000000"/>
            <w:tcW w:w="0" w:type="auto"/>
            <w:tcBorders>
              <w:right w:val="single" w:sz="8" w:space="0" w:color="auto"/>
            </w:tcBorders>
            <w:vAlign w:val="center"/>
          </w:tcPr>
          <w:p w:rsidR="00A239CD" w:rsidRPr="009207CD" w:rsidRDefault="00A239CD" w:rsidP="00DE2575">
            <w:pPr>
              <w:tabs>
                <w:tab w:val="left" w:pos="4423"/>
              </w:tabs>
              <w:jc w:val="center"/>
              <w:rPr>
                <w:rFonts w:asciiTheme="majorHAnsi" w:hAnsiTheme="majorHAnsi"/>
                <w:b w:val="0"/>
                <w:sz w:val="20"/>
                <w:szCs w:val="20"/>
              </w:rPr>
            </w:pPr>
            <w:r w:rsidRPr="009207CD">
              <w:rPr>
                <w:rFonts w:asciiTheme="majorHAnsi" w:hAnsiTheme="majorHAnsi"/>
                <w:b w:val="0"/>
                <w:sz w:val="20"/>
                <w:szCs w:val="20"/>
              </w:rPr>
              <w:t>#</w:t>
            </w:r>
            <w:r>
              <w:rPr>
                <w:rFonts w:asciiTheme="majorHAnsi" w:hAnsiTheme="majorHAnsi"/>
                <w:b w:val="0"/>
                <w:sz w:val="20"/>
                <w:szCs w:val="20"/>
              </w:rPr>
              <w:t>2</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40136B" w:rsidRDefault="00A239CD" w:rsidP="00DE2575">
            <w:pPr>
              <w:tabs>
                <w:tab w:val="left" w:pos="4423"/>
              </w:tabs>
              <w:jc w:val="center"/>
              <w:cnfStyle w:val="000000000000"/>
              <w:rPr>
                <w:rFonts w:asciiTheme="majorHAnsi" w:hAnsiTheme="majorHAnsi"/>
                <w:sz w:val="20"/>
                <w:szCs w:val="20"/>
              </w:rPr>
            </w:pPr>
            <w:r>
              <w:rPr>
                <w:rFonts w:asciiTheme="majorHAnsi" w:hAnsiTheme="majorHAnsi"/>
                <w:sz w:val="20"/>
                <w:szCs w:val="20"/>
              </w:rPr>
              <w:t xml:space="preserve">I, </w:t>
            </w:r>
          </w:p>
          <w:p w:rsidR="00A239CD" w:rsidRPr="009207CD" w:rsidRDefault="00A239CD" w:rsidP="00DE2575">
            <w:pPr>
              <w:tabs>
                <w:tab w:val="left" w:pos="4423"/>
              </w:tabs>
              <w:jc w:val="center"/>
              <w:cnfStyle w:val="000000000000"/>
              <w:rPr>
                <w:rFonts w:asciiTheme="majorHAnsi" w:hAnsiTheme="majorHAnsi"/>
                <w:sz w:val="20"/>
                <w:szCs w:val="20"/>
              </w:rPr>
            </w:pPr>
            <w:r>
              <w:rPr>
                <w:rFonts w:asciiTheme="majorHAnsi" w:hAnsiTheme="majorHAnsi"/>
                <w:sz w:val="20"/>
                <w:szCs w:val="20"/>
              </w:rPr>
              <w:t>A</w:t>
            </w:r>
            <w:r w:rsidR="0040136B">
              <w:rPr>
                <w:rFonts w:asciiTheme="majorHAnsi" w:hAnsiTheme="majorHAnsi"/>
                <w:sz w:val="20"/>
                <w:szCs w:val="20"/>
              </w:rPr>
              <w:t xml:space="preserve"> – skills set exam &amp; course completion rates</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A239CD" w:rsidRPr="009207CD" w:rsidRDefault="00A239CD" w:rsidP="00DE2575">
            <w:pPr>
              <w:tabs>
                <w:tab w:val="left" w:pos="4423"/>
              </w:tabs>
              <w:jc w:val="center"/>
              <w:cnfStyle w:val="000000000000"/>
              <w:rPr>
                <w:rFonts w:asciiTheme="majorHAnsi" w:hAnsiTheme="majorHAnsi"/>
                <w:sz w:val="20"/>
                <w:szCs w:val="20"/>
              </w:rPr>
            </w:pPr>
            <w:r>
              <w:rPr>
                <w:rFonts w:asciiTheme="majorHAnsi" w:hAnsiTheme="majorHAnsi"/>
                <w:sz w:val="20"/>
                <w:szCs w:val="20"/>
              </w:rPr>
              <w:t>R</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A239CD" w:rsidRPr="009207CD" w:rsidRDefault="00A239CD" w:rsidP="00DE2575">
            <w:pPr>
              <w:tabs>
                <w:tab w:val="left" w:pos="4423"/>
              </w:tabs>
              <w:jc w:val="center"/>
              <w:cnfStyle w:val="000000000000"/>
              <w:rPr>
                <w:rFonts w:asciiTheme="majorHAnsi" w:hAnsiTheme="majorHAnsi"/>
                <w:sz w:val="20"/>
                <w:szCs w:val="20"/>
              </w:rPr>
            </w:pPr>
            <w:r>
              <w:rPr>
                <w:rFonts w:asciiTheme="majorHAnsi" w:hAnsiTheme="majorHAnsi"/>
                <w:sz w:val="20"/>
                <w:szCs w:val="20"/>
              </w:rPr>
              <w:t>R</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A239CD" w:rsidRPr="009207CD" w:rsidRDefault="00A239CD" w:rsidP="00DE2575">
            <w:pPr>
              <w:tabs>
                <w:tab w:val="left" w:pos="4423"/>
              </w:tabs>
              <w:jc w:val="center"/>
              <w:cnfStyle w:val="000000000000"/>
              <w:rPr>
                <w:rFonts w:asciiTheme="majorHAnsi" w:hAnsiTheme="majorHAnsi"/>
                <w:sz w:val="20"/>
                <w:szCs w:val="20"/>
              </w:rPr>
            </w:pPr>
            <w:r>
              <w:rPr>
                <w:rFonts w:asciiTheme="majorHAnsi" w:hAnsiTheme="majorHAnsi"/>
                <w:sz w:val="20"/>
                <w:szCs w:val="20"/>
              </w:rPr>
              <w:t>R</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A239CD" w:rsidRPr="009207CD" w:rsidRDefault="00A239CD" w:rsidP="00DE2575">
            <w:pPr>
              <w:tabs>
                <w:tab w:val="left" w:pos="4423"/>
              </w:tabs>
              <w:jc w:val="center"/>
              <w:cnfStyle w:val="000000000000"/>
              <w:rPr>
                <w:rFonts w:asciiTheme="majorHAnsi" w:hAnsiTheme="majorHAnsi"/>
                <w:sz w:val="20"/>
                <w:szCs w:val="20"/>
              </w:rPr>
            </w:pPr>
            <w:r>
              <w:rPr>
                <w:rFonts w:asciiTheme="majorHAnsi" w:hAnsiTheme="majorHAnsi"/>
                <w:sz w:val="20"/>
                <w:szCs w:val="20"/>
              </w:rPr>
              <w:t>R</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A239CD" w:rsidRPr="009207CD" w:rsidRDefault="00A239CD" w:rsidP="00DE2575">
            <w:pPr>
              <w:tabs>
                <w:tab w:val="left" w:pos="4423"/>
              </w:tabs>
              <w:jc w:val="center"/>
              <w:cnfStyle w:val="000000000000"/>
              <w:rPr>
                <w:rFonts w:asciiTheme="majorHAnsi" w:hAnsiTheme="majorHAnsi"/>
                <w:sz w:val="20"/>
                <w:szCs w:val="20"/>
              </w:rPr>
            </w:pPr>
            <w:r>
              <w:rPr>
                <w:rFonts w:asciiTheme="majorHAnsi" w:hAnsiTheme="majorHAnsi"/>
                <w:sz w:val="20"/>
                <w:szCs w:val="20"/>
              </w:rPr>
              <w:t>A</w:t>
            </w:r>
            <w:r w:rsidR="0040136B">
              <w:rPr>
                <w:rFonts w:asciiTheme="majorHAnsi" w:hAnsiTheme="majorHAnsi"/>
                <w:sz w:val="20"/>
                <w:szCs w:val="20"/>
              </w:rPr>
              <w:t xml:space="preserve"> - final project, course completion rates</w:t>
            </w:r>
          </w:p>
        </w:tc>
      </w:tr>
      <w:tr w:rsidR="0040136B" w:rsidRPr="009207CD">
        <w:trPr>
          <w:cnfStyle w:val="000000100000"/>
          <w:trHeight w:val="593"/>
        </w:trPr>
        <w:tc>
          <w:tcPr>
            <w:cnfStyle w:val="001000000000"/>
            <w:tcW w:w="0" w:type="auto"/>
            <w:tcBorders>
              <w:right w:val="single" w:sz="8" w:space="0" w:color="auto"/>
            </w:tcBorders>
            <w:vAlign w:val="center"/>
          </w:tcPr>
          <w:p w:rsidR="00A239CD" w:rsidRPr="009207CD" w:rsidRDefault="00A239CD" w:rsidP="00DE2575">
            <w:pPr>
              <w:tabs>
                <w:tab w:val="left" w:pos="4423"/>
              </w:tabs>
              <w:jc w:val="center"/>
              <w:rPr>
                <w:rFonts w:asciiTheme="majorHAnsi" w:hAnsiTheme="majorHAnsi"/>
                <w:sz w:val="20"/>
                <w:szCs w:val="20"/>
              </w:rPr>
            </w:pPr>
            <w:r>
              <w:rPr>
                <w:rFonts w:asciiTheme="majorHAnsi" w:hAnsiTheme="majorHAnsi"/>
                <w:sz w:val="20"/>
                <w:szCs w:val="20"/>
              </w:rPr>
              <w:t>#3</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40136B" w:rsidRDefault="00A239CD" w:rsidP="00DE2575">
            <w:pPr>
              <w:tabs>
                <w:tab w:val="left" w:pos="4423"/>
              </w:tabs>
              <w:jc w:val="center"/>
              <w:cnfStyle w:val="000000100000"/>
              <w:rPr>
                <w:rFonts w:asciiTheme="majorHAnsi" w:hAnsiTheme="majorHAnsi"/>
                <w:sz w:val="20"/>
                <w:szCs w:val="20"/>
              </w:rPr>
            </w:pPr>
            <w:r>
              <w:rPr>
                <w:rFonts w:asciiTheme="majorHAnsi" w:hAnsiTheme="majorHAnsi"/>
                <w:sz w:val="20"/>
                <w:szCs w:val="20"/>
              </w:rPr>
              <w:t xml:space="preserve">I, </w:t>
            </w:r>
          </w:p>
          <w:p w:rsidR="00A239CD" w:rsidRDefault="00A239CD" w:rsidP="00DE2575">
            <w:pPr>
              <w:tabs>
                <w:tab w:val="left" w:pos="4423"/>
              </w:tabs>
              <w:jc w:val="center"/>
              <w:cnfStyle w:val="000000100000"/>
              <w:rPr>
                <w:rFonts w:asciiTheme="majorHAnsi" w:hAnsiTheme="majorHAnsi"/>
                <w:sz w:val="20"/>
                <w:szCs w:val="20"/>
              </w:rPr>
            </w:pPr>
            <w:r>
              <w:rPr>
                <w:rFonts w:asciiTheme="majorHAnsi" w:hAnsiTheme="majorHAnsi"/>
                <w:sz w:val="20"/>
                <w:szCs w:val="20"/>
              </w:rPr>
              <w:t>A</w:t>
            </w:r>
            <w:r w:rsidR="0040136B">
              <w:rPr>
                <w:rFonts w:asciiTheme="majorHAnsi" w:hAnsiTheme="majorHAnsi"/>
                <w:sz w:val="20"/>
                <w:szCs w:val="20"/>
              </w:rPr>
              <w:t xml:space="preserve"> - skills set exam &amp; course completion rates</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A239CD" w:rsidRDefault="00A239CD" w:rsidP="00DE2575">
            <w:pPr>
              <w:tabs>
                <w:tab w:val="left" w:pos="4423"/>
              </w:tabs>
              <w:jc w:val="center"/>
              <w:cnfStyle w:val="000000100000"/>
              <w:rPr>
                <w:rFonts w:asciiTheme="majorHAnsi" w:hAnsiTheme="majorHAnsi"/>
                <w:sz w:val="20"/>
                <w:szCs w:val="20"/>
              </w:rPr>
            </w:pPr>
            <w:r>
              <w:rPr>
                <w:rFonts w:asciiTheme="majorHAnsi" w:hAnsiTheme="majorHAnsi"/>
                <w:sz w:val="20"/>
                <w:szCs w:val="20"/>
              </w:rPr>
              <w:t>R</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A239CD" w:rsidRDefault="00A239CD" w:rsidP="00DE2575">
            <w:pPr>
              <w:tabs>
                <w:tab w:val="left" w:pos="4423"/>
              </w:tabs>
              <w:jc w:val="center"/>
              <w:cnfStyle w:val="000000100000"/>
              <w:rPr>
                <w:rFonts w:asciiTheme="majorHAnsi" w:hAnsiTheme="majorHAnsi"/>
                <w:sz w:val="20"/>
                <w:szCs w:val="20"/>
              </w:rPr>
            </w:pPr>
            <w:r>
              <w:rPr>
                <w:rFonts w:asciiTheme="majorHAnsi" w:hAnsiTheme="majorHAnsi"/>
                <w:sz w:val="20"/>
                <w:szCs w:val="20"/>
              </w:rPr>
              <w:t>R</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A239CD" w:rsidRDefault="00A239CD" w:rsidP="00DE2575">
            <w:pPr>
              <w:tabs>
                <w:tab w:val="left" w:pos="4423"/>
              </w:tabs>
              <w:jc w:val="center"/>
              <w:cnfStyle w:val="000000100000"/>
              <w:rPr>
                <w:rFonts w:asciiTheme="majorHAnsi" w:hAnsiTheme="majorHAnsi"/>
                <w:sz w:val="20"/>
                <w:szCs w:val="20"/>
              </w:rPr>
            </w:pPr>
            <w:r>
              <w:rPr>
                <w:rFonts w:asciiTheme="majorHAnsi" w:hAnsiTheme="majorHAnsi"/>
                <w:sz w:val="20"/>
                <w:szCs w:val="20"/>
              </w:rPr>
              <w:t>R</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A239CD" w:rsidRDefault="00A239CD" w:rsidP="00DE2575">
            <w:pPr>
              <w:tabs>
                <w:tab w:val="left" w:pos="4423"/>
              </w:tabs>
              <w:jc w:val="center"/>
              <w:cnfStyle w:val="000000100000"/>
              <w:rPr>
                <w:rFonts w:asciiTheme="majorHAnsi" w:hAnsiTheme="majorHAnsi"/>
                <w:sz w:val="20"/>
                <w:szCs w:val="20"/>
              </w:rPr>
            </w:pPr>
            <w:r>
              <w:rPr>
                <w:rFonts w:asciiTheme="majorHAnsi" w:hAnsiTheme="majorHAnsi"/>
                <w:sz w:val="20"/>
                <w:szCs w:val="20"/>
              </w:rPr>
              <w:t>R</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A239CD" w:rsidRDefault="00A239CD" w:rsidP="00DE2575">
            <w:pPr>
              <w:tabs>
                <w:tab w:val="left" w:pos="4423"/>
              </w:tabs>
              <w:jc w:val="center"/>
              <w:cnfStyle w:val="000000100000"/>
              <w:rPr>
                <w:rFonts w:asciiTheme="majorHAnsi" w:hAnsiTheme="majorHAnsi"/>
                <w:sz w:val="20"/>
                <w:szCs w:val="20"/>
              </w:rPr>
            </w:pPr>
            <w:r>
              <w:rPr>
                <w:rFonts w:asciiTheme="majorHAnsi" w:hAnsiTheme="majorHAnsi"/>
                <w:sz w:val="20"/>
                <w:szCs w:val="20"/>
              </w:rPr>
              <w:t>A</w:t>
            </w:r>
            <w:r w:rsidR="0040136B">
              <w:rPr>
                <w:rFonts w:asciiTheme="majorHAnsi" w:hAnsiTheme="majorHAnsi"/>
                <w:sz w:val="20"/>
                <w:szCs w:val="20"/>
              </w:rPr>
              <w:t xml:space="preserve"> - final project, course completion rates</w:t>
            </w:r>
          </w:p>
        </w:tc>
      </w:tr>
      <w:tr w:rsidR="0040136B" w:rsidRPr="009207CD">
        <w:trPr>
          <w:trHeight w:val="593"/>
        </w:trPr>
        <w:tc>
          <w:tcPr>
            <w:cnfStyle w:val="001000000000"/>
            <w:tcW w:w="0" w:type="auto"/>
            <w:tcBorders>
              <w:right w:val="single" w:sz="8" w:space="0" w:color="auto"/>
            </w:tcBorders>
            <w:vAlign w:val="center"/>
          </w:tcPr>
          <w:p w:rsidR="00A239CD" w:rsidRPr="009207CD" w:rsidRDefault="00A239CD" w:rsidP="00DE2575">
            <w:pPr>
              <w:tabs>
                <w:tab w:val="left" w:pos="4423"/>
              </w:tabs>
              <w:jc w:val="center"/>
              <w:rPr>
                <w:rFonts w:asciiTheme="majorHAnsi" w:hAnsiTheme="majorHAnsi"/>
                <w:sz w:val="20"/>
                <w:szCs w:val="20"/>
              </w:rPr>
            </w:pPr>
            <w:r>
              <w:rPr>
                <w:rFonts w:asciiTheme="majorHAnsi" w:hAnsiTheme="majorHAnsi"/>
                <w:sz w:val="20"/>
                <w:szCs w:val="20"/>
              </w:rPr>
              <w:t>Critical Expression</w:t>
            </w:r>
            <w:r w:rsidR="007D68B6">
              <w:rPr>
                <w:rFonts w:asciiTheme="majorHAnsi" w:hAnsiTheme="majorHAnsi"/>
                <w:sz w:val="20"/>
                <w:szCs w:val="20"/>
              </w:rPr>
              <w:t xml:space="preserve"> (Critical Thinking, Communication)</w:t>
            </w:r>
          </w:p>
        </w:tc>
        <w:tc>
          <w:tcPr>
            <w:tcW w:w="0" w:type="auto"/>
            <w:tcBorders>
              <w:top w:val="single" w:sz="8" w:space="0" w:color="auto"/>
              <w:left w:val="single" w:sz="8" w:space="0" w:color="auto"/>
              <w:bottom w:val="single" w:sz="8" w:space="0" w:color="auto"/>
              <w:right w:val="single" w:sz="8" w:space="0" w:color="auto"/>
            </w:tcBorders>
            <w:vAlign w:val="center"/>
          </w:tcPr>
          <w:p w:rsidR="00A239CD" w:rsidRPr="009207CD" w:rsidRDefault="00A239CD" w:rsidP="00DE2575">
            <w:pPr>
              <w:tabs>
                <w:tab w:val="left" w:pos="4423"/>
              </w:tabs>
              <w:jc w:val="center"/>
              <w:cnfStyle w:val="000000000000"/>
              <w:rPr>
                <w:rFonts w:asciiTheme="majorHAnsi" w:hAnsiTheme="majorHAnsi"/>
                <w:sz w:val="20"/>
                <w:szCs w:val="20"/>
              </w:rPr>
            </w:pPr>
          </w:p>
        </w:tc>
        <w:tc>
          <w:tcPr>
            <w:tcW w:w="0" w:type="auto"/>
            <w:tcBorders>
              <w:top w:val="single" w:sz="8" w:space="0" w:color="auto"/>
              <w:left w:val="single" w:sz="8" w:space="0" w:color="auto"/>
              <w:bottom w:val="single" w:sz="8" w:space="0" w:color="auto"/>
              <w:right w:val="single" w:sz="8" w:space="0" w:color="auto"/>
            </w:tcBorders>
            <w:vAlign w:val="center"/>
          </w:tcPr>
          <w:p w:rsidR="00A239CD" w:rsidRPr="009207CD" w:rsidRDefault="00A239CD" w:rsidP="00DE2575">
            <w:pPr>
              <w:tabs>
                <w:tab w:val="left" w:pos="4423"/>
              </w:tabs>
              <w:jc w:val="center"/>
              <w:cnfStyle w:val="000000000000"/>
              <w:rPr>
                <w:rFonts w:asciiTheme="majorHAnsi" w:hAnsiTheme="majorHAnsi"/>
                <w:sz w:val="20"/>
                <w:szCs w:val="20"/>
              </w:rPr>
            </w:pPr>
          </w:p>
        </w:tc>
        <w:tc>
          <w:tcPr>
            <w:tcW w:w="0" w:type="auto"/>
            <w:tcBorders>
              <w:top w:val="single" w:sz="8" w:space="0" w:color="auto"/>
              <w:left w:val="single" w:sz="8" w:space="0" w:color="auto"/>
              <w:bottom w:val="single" w:sz="8" w:space="0" w:color="auto"/>
              <w:right w:val="single" w:sz="8" w:space="0" w:color="auto"/>
            </w:tcBorders>
            <w:vAlign w:val="center"/>
          </w:tcPr>
          <w:p w:rsidR="00A239CD" w:rsidRPr="009207CD" w:rsidRDefault="00A239CD" w:rsidP="00DE2575">
            <w:pPr>
              <w:tabs>
                <w:tab w:val="left" w:pos="4423"/>
              </w:tabs>
              <w:jc w:val="center"/>
              <w:cnfStyle w:val="000000000000"/>
              <w:rPr>
                <w:rFonts w:asciiTheme="majorHAnsi" w:hAnsiTheme="majorHAnsi"/>
                <w:sz w:val="20"/>
                <w:szCs w:val="20"/>
              </w:rPr>
            </w:pPr>
          </w:p>
        </w:tc>
        <w:tc>
          <w:tcPr>
            <w:tcW w:w="0" w:type="auto"/>
            <w:tcBorders>
              <w:top w:val="single" w:sz="8" w:space="0" w:color="auto"/>
              <w:left w:val="single" w:sz="8" w:space="0" w:color="auto"/>
              <w:bottom w:val="single" w:sz="8" w:space="0" w:color="auto"/>
              <w:right w:val="single" w:sz="8" w:space="0" w:color="auto"/>
            </w:tcBorders>
            <w:vAlign w:val="center"/>
          </w:tcPr>
          <w:p w:rsidR="00A239CD" w:rsidRPr="009207CD" w:rsidRDefault="00A239CD" w:rsidP="00DE2575">
            <w:pPr>
              <w:tabs>
                <w:tab w:val="left" w:pos="4423"/>
              </w:tabs>
              <w:jc w:val="center"/>
              <w:cnfStyle w:val="000000000000"/>
              <w:rPr>
                <w:rFonts w:asciiTheme="majorHAnsi" w:hAnsiTheme="majorHAnsi"/>
                <w:sz w:val="20"/>
                <w:szCs w:val="20"/>
              </w:rPr>
            </w:pPr>
          </w:p>
        </w:tc>
        <w:tc>
          <w:tcPr>
            <w:tcW w:w="0" w:type="auto"/>
            <w:tcBorders>
              <w:top w:val="single" w:sz="8" w:space="0" w:color="auto"/>
              <w:left w:val="single" w:sz="8" w:space="0" w:color="auto"/>
              <w:bottom w:val="single" w:sz="8" w:space="0" w:color="auto"/>
              <w:right w:val="single" w:sz="8" w:space="0" w:color="auto"/>
            </w:tcBorders>
            <w:vAlign w:val="center"/>
          </w:tcPr>
          <w:p w:rsidR="00A239CD" w:rsidRPr="009207CD" w:rsidRDefault="00A239CD" w:rsidP="00DE2575">
            <w:pPr>
              <w:tabs>
                <w:tab w:val="left" w:pos="4423"/>
              </w:tabs>
              <w:jc w:val="center"/>
              <w:cnfStyle w:val="000000000000"/>
              <w:rPr>
                <w:rFonts w:asciiTheme="majorHAnsi" w:hAnsiTheme="majorHAnsi"/>
                <w:sz w:val="20"/>
                <w:szCs w:val="20"/>
              </w:rPr>
            </w:pPr>
          </w:p>
        </w:tc>
        <w:tc>
          <w:tcPr>
            <w:tcW w:w="0" w:type="auto"/>
            <w:tcBorders>
              <w:top w:val="single" w:sz="8" w:space="0" w:color="auto"/>
              <w:left w:val="single" w:sz="8" w:space="0" w:color="auto"/>
              <w:bottom w:val="single" w:sz="8" w:space="0" w:color="auto"/>
              <w:right w:val="single" w:sz="8" w:space="0" w:color="auto"/>
            </w:tcBorders>
            <w:vAlign w:val="center"/>
          </w:tcPr>
          <w:p w:rsidR="00A239CD" w:rsidRPr="009207CD" w:rsidRDefault="00A239CD" w:rsidP="00DE2575">
            <w:pPr>
              <w:tabs>
                <w:tab w:val="left" w:pos="4423"/>
              </w:tabs>
              <w:jc w:val="center"/>
              <w:cnfStyle w:val="000000000000"/>
              <w:rPr>
                <w:rFonts w:asciiTheme="majorHAnsi" w:hAnsiTheme="majorHAnsi"/>
                <w:sz w:val="20"/>
                <w:szCs w:val="20"/>
              </w:rPr>
            </w:pPr>
          </w:p>
        </w:tc>
      </w:tr>
      <w:tr w:rsidR="0040136B" w:rsidRPr="009207CD">
        <w:trPr>
          <w:cnfStyle w:val="000000100000"/>
          <w:trHeight w:val="593"/>
        </w:trPr>
        <w:tc>
          <w:tcPr>
            <w:cnfStyle w:val="001000000000"/>
            <w:tcW w:w="0" w:type="auto"/>
            <w:tcBorders>
              <w:right w:val="single" w:sz="8" w:space="0" w:color="auto"/>
            </w:tcBorders>
            <w:vAlign w:val="center"/>
          </w:tcPr>
          <w:p w:rsidR="00A239CD" w:rsidRPr="009207CD" w:rsidRDefault="00A239CD" w:rsidP="00C50BD0">
            <w:pPr>
              <w:tabs>
                <w:tab w:val="left" w:pos="4423"/>
              </w:tabs>
              <w:jc w:val="center"/>
              <w:rPr>
                <w:rFonts w:asciiTheme="majorHAnsi" w:hAnsiTheme="majorHAnsi"/>
                <w:b w:val="0"/>
                <w:sz w:val="20"/>
                <w:szCs w:val="20"/>
              </w:rPr>
            </w:pPr>
            <w:r w:rsidRPr="009207CD">
              <w:rPr>
                <w:rFonts w:asciiTheme="majorHAnsi" w:hAnsiTheme="majorHAnsi"/>
                <w:b w:val="0"/>
                <w:sz w:val="20"/>
                <w:szCs w:val="20"/>
              </w:rPr>
              <w:t>#</w:t>
            </w:r>
            <w:r>
              <w:rPr>
                <w:rFonts w:asciiTheme="majorHAnsi" w:hAnsiTheme="majorHAnsi"/>
                <w:b w:val="0"/>
                <w:sz w:val="20"/>
                <w:szCs w:val="20"/>
              </w:rPr>
              <w:t>4</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A239CD" w:rsidRPr="009207CD" w:rsidRDefault="00A239CD" w:rsidP="00DE2575">
            <w:pPr>
              <w:tabs>
                <w:tab w:val="left" w:pos="4423"/>
              </w:tabs>
              <w:jc w:val="center"/>
              <w:cnfStyle w:val="000000100000"/>
              <w:rPr>
                <w:rFonts w:asciiTheme="majorHAnsi" w:hAnsiTheme="majorHAnsi"/>
                <w:sz w:val="20"/>
                <w:szCs w:val="20"/>
              </w:rPr>
            </w:pPr>
            <w:r>
              <w:rPr>
                <w:rFonts w:asciiTheme="majorHAnsi" w:hAnsiTheme="majorHAnsi"/>
                <w:sz w:val="20"/>
                <w:szCs w:val="20"/>
              </w:rPr>
              <w:t>I</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A239CD" w:rsidRPr="009207CD" w:rsidRDefault="00D9038F" w:rsidP="00DE2575">
            <w:pPr>
              <w:tabs>
                <w:tab w:val="left" w:pos="4423"/>
              </w:tabs>
              <w:jc w:val="center"/>
              <w:cnfStyle w:val="000000100000"/>
              <w:rPr>
                <w:rFonts w:asciiTheme="majorHAnsi" w:hAnsiTheme="majorHAnsi"/>
                <w:sz w:val="20"/>
                <w:szCs w:val="20"/>
              </w:rPr>
            </w:pPr>
            <w:r>
              <w:rPr>
                <w:rFonts w:asciiTheme="majorHAnsi" w:hAnsiTheme="majorHAnsi"/>
                <w:sz w:val="20"/>
                <w:szCs w:val="20"/>
              </w:rPr>
              <w:t>R</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A239CD" w:rsidRPr="009207CD" w:rsidRDefault="00D9038F" w:rsidP="00DE2575">
            <w:pPr>
              <w:tabs>
                <w:tab w:val="left" w:pos="4423"/>
              </w:tabs>
              <w:jc w:val="center"/>
              <w:cnfStyle w:val="000000100000"/>
              <w:rPr>
                <w:rFonts w:asciiTheme="majorHAnsi" w:hAnsiTheme="majorHAnsi"/>
                <w:sz w:val="20"/>
                <w:szCs w:val="20"/>
              </w:rPr>
            </w:pPr>
            <w:r>
              <w:rPr>
                <w:rFonts w:asciiTheme="majorHAnsi" w:hAnsiTheme="majorHAnsi"/>
                <w:sz w:val="20"/>
                <w:szCs w:val="20"/>
              </w:rPr>
              <w:t>R</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A239CD" w:rsidRPr="009207CD" w:rsidRDefault="00D9038F" w:rsidP="00DE2575">
            <w:pPr>
              <w:tabs>
                <w:tab w:val="left" w:pos="4423"/>
              </w:tabs>
              <w:jc w:val="center"/>
              <w:cnfStyle w:val="000000100000"/>
              <w:rPr>
                <w:rFonts w:asciiTheme="majorHAnsi" w:hAnsiTheme="majorHAnsi"/>
                <w:sz w:val="20"/>
                <w:szCs w:val="20"/>
              </w:rPr>
            </w:pPr>
            <w:r>
              <w:rPr>
                <w:rFonts w:asciiTheme="majorHAnsi" w:hAnsiTheme="majorHAnsi"/>
                <w:sz w:val="20"/>
                <w:szCs w:val="20"/>
              </w:rPr>
              <w:t>R</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A239CD" w:rsidRPr="009207CD" w:rsidRDefault="00D9038F" w:rsidP="00DE2575">
            <w:pPr>
              <w:tabs>
                <w:tab w:val="left" w:pos="4423"/>
              </w:tabs>
              <w:jc w:val="center"/>
              <w:cnfStyle w:val="000000100000"/>
              <w:rPr>
                <w:rFonts w:asciiTheme="majorHAnsi" w:hAnsiTheme="majorHAnsi"/>
                <w:sz w:val="20"/>
                <w:szCs w:val="20"/>
              </w:rPr>
            </w:pPr>
            <w:r>
              <w:rPr>
                <w:rFonts w:asciiTheme="majorHAnsi" w:hAnsiTheme="majorHAnsi"/>
                <w:sz w:val="20"/>
                <w:szCs w:val="20"/>
              </w:rPr>
              <w:t>R</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A239CD" w:rsidRPr="009207CD" w:rsidRDefault="00A239CD" w:rsidP="00DE2575">
            <w:pPr>
              <w:tabs>
                <w:tab w:val="left" w:pos="4423"/>
              </w:tabs>
              <w:jc w:val="center"/>
              <w:cnfStyle w:val="000000100000"/>
              <w:rPr>
                <w:rFonts w:asciiTheme="majorHAnsi" w:hAnsiTheme="majorHAnsi"/>
                <w:sz w:val="20"/>
                <w:szCs w:val="20"/>
              </w:rPr>
            </w:pPr>
            <w:r>
              <w:rPr>
                <w:rFonts w:asciiTheme="majorHAnsi" w:hAnsiTheme="majorHAnsi"/>
                <w:sz w:val="20"/>
                <w:szCs w:val="20"/>
              </w:rPr>
              <w:t>A</w:t>
            </w:r>
            <w:r w:rsidR="0040136B">
              <w:rPr>
                <w:rFonts w:asciiTheme="majorHAnsi" w:hAnsiTheme="majorHAnsi"/>
                <w:sz w:val="20"/>
                <w:szCs w:val="20"/>
              </w:rPr>
              <w:t xml:space="preserve"> - final project, course completion rates</w:t>
            </w:r>
          </w:p>
        </w:tc>
      </w:tr>
    </w:tbl>
    <w:p w:rsidR="00A239CD" w:rsidRPr="009207CD" w:rsidRDefault="00A239CD" w:rsidP="00A239CD">
      <w:pPr>
        <w:tabs>
          <w:tab w:val="left" w:pos="4423"/>
        </w:tabs>
        <w:spacing w:line="240" w:lineRule="auto"/>
        <w:rPr>
          <w:rFonts w:asciiTheme="majorHAnsi" w:hAnsiTheme="majorHAnsi"/>
          <w:b/>
        </w:rPr>
        <w:sectPr w:rsidR="00A239CD" w:rsidRPr="009207CD">
          <w:footerReference w:type="default" r:id="rId10"/>
          <w:footerReference w:type="first" r:id="rId11"/>
          <w:pgSz w:w="15840" w:h="12240" w:orient="landscape"/>
          <w:pgMar w:top="1440" w:right="1440" w:bottom="1440" w:left="1440" w:gutter="0"/>
          <w:titlePg/>
          <w:docGrid w:linePitch="360"/>
        </w:sectPr>
      </w:pPr>
    </w:p>
    <w:p w:rsidR="00C1591D" w:rsidRPr="009207CD" w:rsidRDefault="00AE1859" w:rsidP="00E83932">
      <w:pPr>
        <w:pStyle w:val="Heading1"/>
      </w:pPr>
      <w:bookmarkStart w:id="4" w:name="_Toc322519524"/>
      <w:r w:rsidRPr="009207CD">
        <w:t>Assessment Cycle</w:t>
      </w:r>
      <w:bookmarkEnd w:id="4"/>
    </w:p>
    <w:p w:rsidR="00197449" w:rsidRPr="009207CD" w:rsidRDefault="00C1591D" w:rsidP="00DB7767">
      <w:pPr>
        <w:tabs>
          <w:tab w:val="left" w:pos="4423"/>
        </w:tabs>
        <w:spacing w:line="240" w:lineRule="auto"/>
        <w:rPr>
          <w:rFonts w:asciiTheme="majorHAnsi" w:hAnsiTheme="majorHAnsi"/>
          <w:u w:val="single"/>
        </w:rPr>
      </w:pPr>
      <w:r w:rsidRPr="009207CD">
        <w:rPr>
          <w:rFonts w:asciiTheme="majorHAnsi" w:hAnsiTheme="majorHAnsi"/>
          <w:u w:val="single"/>
        </w:rPr>
        <w:t>Program</w:t>
      </w:r>
      <w:r w:rsidR="00C235C2">
        <w:rPr>
          <w:rFonts w:asciiTheme="majorHAnsi" w:hAnsiTheme="majorHAnsi"/>
          <w:u w:val="single"/>
        </w:rPr>
        <w:t xml:space="preserve">   History</w:t>
      </w:r>
      <w:r w:rsidRPr="009207CD">
        <w:rPr>
          <w:rFonts w:asciiTheme="majorHAnsi" w:hAnsiTheme="majorHAnsi"/>
          <w:u w:val="single"/>
        </w:rPr>
        <w:tab/>
      </w:r>
      <w:r w:rsidRPr="009207CD">
        <w:rPr>
          <w:rFonts w:asciiTheme="majorHAnsi" w:hAnsiTheme="majorHAnsi"/>
        </w:rPr>
        <w:t xml:space="preserve">    </w:t>
      </w:r>
      <w:r w:rsidRPr="009207CD">
        <w:rPr>
          <w:rFonts w:asciiTheme="majorHAnsi" w:hAnsiTheme="majorHAnsi"/>
        </w:rPr>
        <w:tab/>
      </w:r>
      <w:r w:rsidRPr="009207CD">
        <w:rPr>
          <w:rFonts w:asciiTheme="majorHAnsi" w:hAnsiTheme="majorHAnsi"/>
          <w:u w:val="single"/>
        </w:rPr>
        <w:t>College</w:t>
      </w:r>
      <w:r w:rsidRPr="009207CD">
        <w:rPr>
          <w:rFonts w:asciiTheme="majorHAnsi" w:hAnsiTheme="majorHAnsi"/>
          <w:u w:val="single"/>
        </w:rPr>
        <w:tab/>
      </w:r>
      <w:r w:rsidR="00C235C2">
        <w:rPr>
          <w:rFonts w:asciiTheme="majorHAnsi" w:hAnsiTheme="majorHAnsi"/>
          <w:u w:val="single"/>
        </w:rPr>
        <w:t xml:space="preserve">  College of Liberal Arts &amp; Sciences</w:t>
      </w:r>
    </w:p>
    <w:p w:rsidR="00C1591D" w:rsidRPr="009207CD" w:rsidRDefault="00C1591D" w:rsidP="00C1591D">
      <w:pPr>
        <w:tabs>
          <w:tab w:val="left" w:pos="4423"/>
        </w:tabs>
        <w:spacing w:after="0" w:line="240" w:lineRule="auto"/>
        <w:rPr>
          <w:rFonts w:asciiTheme="majorHAnsi" w:hAnsiTheme="majorHAnsi"/>
        </w:rPr>
      </w:pPr>
      <w:r w:rsidRPr="009207CD">
        <w:rPr>
          <w:rFonts w:asciiTheme="majorHAnsi" w:hAnsiTheme="majorHAnsi"/>
        </w:rPr>
        <w:t xml:space="preserve">Analysis and Interpretation: </w:t>
      </w:r>
      <w:r w:rsidRPr="009207CD">
        <w:rPr>
          <w:rFonts w:asciiTheme="majorHAnsi" w:hAnsiTheme="majorHAnsi"/>
        </w:rPr>
        <w:tab/>
      </w:r>
      <w:r w:rsidR="007A4A83">
        <w:rPr>
          <w:rFonts w:asciiTheme="majorHAnsi" w:hAnsiTheme="majorHAnsi"/>
        </w:rPr>
        <w:t>August-September</w:t>
      </w:r>
    </w:p>
    <w:p w:rsidR="00C1591D" w:rsidRPr="009207CD" w:rsidRDefault="00C1591D" w:rsidP="00C1591D">
      <w:pPr>
        <w:tabs>
          <w:tab w:val="left" w:pos="4423"/>
        </w:tabs>
        <w:spacing w:after="0" w:line="240" w:lineRule="auto"/>
        <w:rPr>
          <w:rFonts w:asciiTheme="majorHAnsi" w:hAnsiTheme="majorHAnsi"/>
        </w:rPr>
      </w:pPr>
      <w:r w:rsidRPr="009207CD">
        <w:rPr>
          <w:rFonts w:asciiTheme="majorHAnsi" w:hAnsiTheme="majorHAnsi"/>
        </w:rPr>
        <w:t xml:space="preserve">Improvement Actions: </w:t>
      </w:r>
      <w:r w:rsidRPr="009207CD">
        <w:rPr>
          <w:rFonts w:asciiTheme="majorHAnsi" w:hAnsiTheme="majorHAnsi"/>
        </w:rPr>
        <w:tab/>
      </w:r>
      <w:r w:rsidR="005B71E4" w:rsidRPr="009207CD">
        <w:rPr>
          <w:rFonts w:asciiTheme="majorHAnsi" w:hAnsiTheme="majorHAnsi"/>
        </w:rPr>
        <w:t xml:space="preserve">Completed by </w:t>
      </w:r>
      <w:r w:rsidR="007A4A83">
        <w:rPr>
          <w:rFonts w:asciiTheme="majorHAnsi" w:hAnsiTheme="majorHAnsi"/>
        </w:rPr>
        <w:t>October 1</w:t>
      </w:r>
    </w:p>
    <w:p w:rsidR="00560821" w:rsidRDefault="005B71E4" w:rsidP="00C1591D">
      <w:pPr>
        <w:tabs>
          <w:tab w:val="left" w:pos="4423"/>
        </w:tabs>
        <w:spacing w:after="0" w:line="240" w:lineRule="auto"/>
        <w:rPr>
          <w:rFonts w:asciiTheme="majorHAnsi" w:hAnsiTheme="majorHAnsi"/>
        </w:rPr>
      </w:pPr>
      <w:r w:rsidRPr="009207CD">
        <w:rPr>
          <w:rFonts w:asciiTheme="majorHAnsi" w:hAnsiTheme="majorHAnsi"/>
        </w:rPr>
        <w:t xml:space="preserve">Dissemination: </w:t>
      </w:r>
      <w:r w:rsidRPr="009207CD">
        <w:rPr>
          <w:rFonts w:asciiTheme="majorHAnsi" w:hAnsiTheme="majorHAnsi"/>
        </w:rPr>
        <w:tab/>
        <w:t xml:space="preserve">Completed by </w:t>
      </w:r>
      <w:r w:rsidR="00560821">
        <w:rPr>
          <w:rFonts w:asciiTheme="majorHAnsi" w:hAnsiTheme="majorHAnsi"/>
        </w:rPr>
        <w:t>Octo</w:t>
      </w:r>
      <w:r w:rsidR="007A4A83">
        <w:rPr>
          <w:rFonts w:asciiTheme="majorHAnsi" w:hAnsiTheme="majorHAnsi"/>
        </w:rPr>
        <w:t>ber 1</w:t>
      </w:r>
    </w:p>
    <w:p w:rsidR="00560821" w:rsidRDefault="00560821" w:rsidP="00C1591D">
      <w:pPr>
        <w:tabs>
          <w:tab w:val="left" w:pos="4423"/>
        </w:tabs>
        <w:spacing w:after="0" w:line="240" w:lineRule="auto"/>
        <w:rPr>
          <w:rFonts w:asciiTheme="majorHAnsi" w:hAnsiTheme="majorHAnsi"/>
        </w:rPr>
      </w:pPr>
    </w:p>
    <w:p w:rsidR="00C1591D" w:rsidRPr="009207CD" w:rsidRDefault="00127475" w:rsidP="00C1591D">
      <w:pPr>
        <w:tabs>
          <w:tab w:val="left" w:pos="4423"/>
        </w:tabs>
        <w:spacing w:after="0" w:line="240" w:lineRule="auto"/>
        <w:rPr>
          <w:rFonts w:asciiTheme="majorHAnsi" w:hAnsiTheme="majorHAnsi"/>
        </w:rPr>
      </w:pPr>
      <w:r>
        <w:rPr>
          <w:rFonts w:asciiTheme="majorHAnsi" w:hAnsiTheme="majorHAnsi"/>
        </w:rPr>
        <w:t>*Because these are fully revised SLO’s, we do not have assessment data from 2010-11</w:t>
      </w:r>
    </w:p>
    <w:p w:rsidR="00560821" w:rsidRPr="009207CD" w:rsidRDefault="00560821" w:rsidP="00560821">
      <w:pPr>
        <w:tabs>
          <w:tab w:val="left" w:pos="4423"/>
        </w:tabs>
        <w:spacing w:after="0" w:line="240" w:lineRule="auto"/>
        <w:rPr>
          <w:rFonts w:asciiTheme="majorHAnsi" w:hAnsiTheme="majorHAnsi"/>
        </w:rPr>
      </w:pPr>
    </w:p>
    <w:tbl>
      <w:tblPr>
        <w:tblStyle w:val="MediumGrid3"/>
        <w:tblW w:w="0" w:type="auto"/>
        <w:tblInd w:w="1476" w:type="dxa"/>
        <w:tblLook w:val="04A0"/>
      </w:tblPr>
      <w:tblGrid>
        <w:gridCol w:w="4475"/>
        <w:gridCol w:w="725"/>
        <w:gridCol w:w="725"/>
        <w:gridCol w:w="725"/>
        <w:gridCol w:w="725"/>
        <w:gridCol w:w="725"/>
      </w:tblGrid>
      <w:tr w:rsidR="00560821" w:rsidRPr="009207CD">
        <w:trPr>
          <w:cnfStyle w:val="100000000000"/>
        </w:trPr>
        <w:tc>
          <w:tcPr>
            <w:cnfStyle w:val="001000000000"/>
            <w:tcW w:w="0" w:type="auto"/>
          </w:tcPr>
          <w:p w:rsidR="00560821" w:rsidRPr="009207CD" w:rsidRDefault="00560821" w:rsidP="00197449">
            <w:pPr>
              <w:tabs>
                <w:tab w:val="left" w:pos="4423"/>
              </w:tabs>
              <w:ind w:left="720"/>
              <w:jc w:val="right"/>
              <w:rPr>
                <w:rFonts w:asciiTheme="majorHAnsi" w:hAnsiTheme="majorHAnsi"/>
              </w:rPr>
            </w:pPr>
            <w:r w:rsidRPr="009207CD">
              <w:rPr>
                <w:rFonts w:asciiTheme="majorHAnsi" w:hAnsiTheme="majorHAnsi"/>
              </w:rPr>
              <w:t>Year</w:t>
            </w:r>
          </w:p>
          <w:p w:rsidR="00560821" w:rsidRPr="009207CD" w:rsidRDefault="00560821" w:rsidP="00DE2575">
            <w:pPr>
              <w:tabs>
                <w:tab w:val="left" w:pos="4423"/>
              </w:tabs>
              <w:rPr>
                <w:rFonts w:asciiTheme="majorHAnsi" w:hAnsiTheme="majorHAnsi"/>
              </w:rPr>
            </w:pPr>
            <w:r w:rsidRPr="009207CD">
              <w:rPr>
                <w:rFonts w:asciiTheme="majorHAnsi" w:hAnsiTheme="majorHAnsi"/>
              </w:rPr>
              <w:t>SLOs</w:t>
            </w:r>
          </w:p>
        </w:tc>
        <w:tc>
          <w:tcPr>
            <w:tcW w:w="0" w:type="auto"/>
            <w:tcBorders>
              <w:bottom w:val="single" w:sz="8" w:space="0" w:color="auto"/>
            </w:tcBorders>
          </w:tcPr>
          <w:p w:rsidR="00560821" w:rsidRPr="009207CD" w:rsidRDefault="00560821" w:rsidP="00DE2575">
            <w:pPr>
              <w:tabs>
                <w:tab w:val="left" w:pos="4423"/>
              </w:tabs>
              <w:cnfStyle w:val="100000000000"/>
              <w:rPr>
                <w:rFonts w:asciiTheme="majorHAnsi" w:hAnsiTheme="majorHAnsi"/>
              </w:rPr>
            </w:pPr>
            <w:r>
              <w:rPr>
                <w:rFonts w:asciiTheme="majorHAnsi" w:hAnsiTheme="majorHAnsi"/>
              </w:rPr>
              <w:t>11-12</w:t>
            </w:r>
          </w:p>
        </w:tc>
        <w:tc>
          <w:tcPr>
            <w:tcW w:w="0" w:type="auto"/>
            <w:tcBorders>
              <w:bottom w:val="single" w:sz="8" w:space="0" w:color="auto"/>
            </w:tcBorders>
          </w:tcPr>
          <w:p w:rsidR="00560821" w:rsidRPr="009207CD" w:rsidRDefault="00560821" w:rsidP="00DE2575">
            <w:pPr>
              <w:tabs>
                <w:tab w:val="left" w:pos="4423"/>
              </w:tabs>
              <w:cnfStyle w:val="100000000000"/>
              <w:rPr>
                <w:rFonts w:asciiTheme="majorHAnsi" w:hAnsiTheme="majorHAnsi"/>
              </w:rPr>
            </w:pPr>
            <w:r>
              <w:rPr>
                <w:rFonts w:asciiTheme="majorHAnsi" w:hAnsiTheme="majorHAnsi"/>
              </w:rPr>
              <w:t>12-13</w:t>
            </w:r>
          </w:p>
        </w:tc>
        <w:tc>
          <w:tcPr>
            <w:tcW w:w="0" w:type="auto"/>
            <w:tcBorders>
              <w:bottom w:val="single" w:sz="8" w:space="0" w:color="auto"/>
            </w:tcBorders>
          </w:tcPr>
          <w:p w:rsidR="00560821" w:rsidRPr="009207CD" w:rsidRDefault="00560821" w:rsidP="00DE2575">
            <w:pPr>
              <w:tabs>
                <w:tab w:val="left" w:pos="4423"/>
              </w:tabs>
              <w:cnfStyle w:val="100000000000"/>
              <w:rPr>
                <w:rFonts w:asciiTheme="majorHAnsi" w:hAnsiTheme="majorHAnsi"/>
              </w:rPr>
            </w:pPr>
            <w:r>
              <w:rPr>
                <w:rFonts w:asciiTheme="majorHAnsi" w:hAnsiTheme="majorHAnsi"/>
              </w:rPr>
              <w:t>13-14</w:t>
            </w:r>
          </w:p>
        </w:tc>
        <w:tc>
          <w:tcPr>
            <w:tcW w:w="0" w:type="auto"/>
            <w:tcBorders>
              <w:bottom w:val="single" w:sz="8" w:space="0" w:color="auto"/>
            </w:tcBorders>
          </w:tcPr>
          <w:p w:rsidR="00560821" w:rsidRPr="009207CD" w:rsidRDefault="00560821" w:rsidP="00DE2575">
            <w:pPr>
              <w:tabs>
                <w:tab w:val="left" w:pos="4423"/>
              </w:tabs>
              <w:cnfStyle w:val="100000000000"/>
              <w:rPr>
                <w:rFonts w:asciiTheme="majorHAnsi" w:hAnsiTheme="majorHAnsi"/>
              </w:rPr>
            </w:pPr>
            <w:r>
              <w:rPr>
                <w:rFonts w:asciiTheme="majorHAnsi" w:hAnsiTheme="majorHAnsi"/>
              </w:rPr>
              <w:t>14-15</w:t>
            </w:r>
          </w:p>
        </w:tc>
        <w:tc>
          <w:tcPr>
            <w:tcW w:w="0" w:type="auto"/>
            <w:tcBorders>
              <w:bottom w:val="single" w:sz="8" w:space="0" w:color="auto"/>
            </w:tcBorders>
          </w:tcPr>
          <w:p w:rsidR="00560821" w:rsidRPr="009207CD" w:rsidRDefault="00560821" w:rsidP="00DE2575">
            <w:pPr>
              <w:tabs>
                <w:tab w:val="left" w:pos="4423"/>
              </w:tabs>
              <w:cnfStyle w:val="100000000000"/>
              <w:rPr>
                <w:rFonts w:asciiTheme="majorHAnsi" w:hAnsiTheme="majorHAnsi"/>
              </w:rPr>
            </w:pPr>
            <w:r>
              <w:rPr>
                <w:rFonts w:asciiTheme="majorHAnsi" w:hAnsiTheme="majorHAnsi"/>
              </w:rPr>
              <w:t>15-16</w:t>
            </w:r>
          </w:p>
        </w:tc>
      </w:tr>
      <w:tr w:rsidR="00560821" w:rsidRPr="009207CD">
        <w:trPr>
          <w:cnfStyle w:val="000000100000"/>
        </w:trPr>
        <w:tc>
          <w:tcPr>
            <w:cnfStyle w:val="001000000000"/>
            <w:tcW w:w="0" w:type="auto"/>
            <w:tcBorders>
              <w:right w:val="single" w:sz="8" w:space="0" w:color="auto"/>
            </w:tcBorders>
            <w:vAlign w:val="center"/>
          </w:tcPr>
          <w:p w:rsidR="00560821" w:rsidRPr="009207CD" w:rsidRDefault="00560821" w:rsidP="00DE2575">
            <w:pPr>
              <w:tabs>
                <w:tab w:val="left" w:pos="4423"/>
              </w:tabs>
              <w:jc w:val="center"/>
              <w:rPr>
                <w:rFonts w:asciiTheme="majorHAnsi" w:hAnsiTheme="majorHAnsi"/>
              </w:rPr>
            </w:pPr>
            <w:r>
              <w:rPr>
                <w:rFonts w:asciiTheme="majorHAnsi" w:hAnsiTheme="majorHAnsi"/>
              </w:rPr>
              <w:t>Research</w:t>
            </w:r>
            <w:r w:rsidR="00F14AB2">
              <w:rPr>
                <w:rFonts w:asciiTheme="majorHAnsi" w:hAnsiTheme="majorHAnsi"/>
              </w:rPr>
              <w:t xml:space="preserve"> (Critical Thinking)</w:t>
            </w:r>
          </w:p>
        </w:tc>
        <w:tc>
          <w:tcPr>
            <w:tcW w:w="0" w:type="auto"/>
            <w:tcBorders>
              <w:top w:val="single" w:sz="8" w:space="0" w:color="auto"/>
              <w:left w:val="single" w:sz="8" w:space="0" w:color="auto"/>
              <w:bottom w:val="single" w:sz="8" w:space="0" w:color="auto"/>
              <w:right w:val="single" w:sz="8" w:space="0" w:color="auto"/>
            </w:tcBorders>
            <w:vAlign w:val="center"/>
          </w:tcPr>
          <w:p w:rsidR="00560821" w:rsidRPr="009207CD" w:rsidRDefault="00560821" w:rsidP="00DE2575">
            <w:pPr>
              <w:tabs>
                <w:tab w:val="left" w:pos="4423"/>
              </w:tabs>
              <w:jc w:val="center"/>
              <w:cnfStyle w:val="000000100000"/>
              <w:rPr>
                <w:rFonts w:asciiTheme="majorHAnsi" w:hAnsiTheme="majorHAnsi"/>
              </w:rPr>
            </w:pPr>
          </w:p>
        </w:tc>
        <w:tc>
          <w:tcPr>
            <w:tcW w:w="0" w:type="auto"/>
            <w:tcBorders>
              <w:top w:val="single" w:sz="8" w:space="0" w:color="auto"/>
              <w:left w:val="single" w:sz="8" w:space="0" w:color="auto"/>
              <w:bottom w:val="single" w:sz="8" w:space="0" w:color="auto"/>
              <w:right w:val="single" w:sz="8" w:space="0" w:color="auto"/>
            </w:tcBorders>
            <w:vAlign w:val="center"/>
          </w:tcPr>
          <w:p w:rsidR="00560821" w:rsidRPr="009207CD" w:rsidRDefault="00560821" w:rsidP="00DE2575">
            <w:pPr>
              <w:tabs>
                <w:tab w:val="left" w:pos="4423"/>
              </w:tabs>
              <w:jc w:val="center"/>
              <w:cnfStyle w:val="000000100000"/>
              <w:rPr>
                <w:rFonts w:asciiTheme="majorHAnsi" w:hAnsiTheme="majorHAnsi"/>
              </w:rPr>
            </w:pPr>
          </w:p>
        </w:tc>
        <w:tc>
          <w:tcPr>
            <w:tcW w:w="0" w:type="auto"/>
            <w:tcBorders>
              <w:top w:val="single" w:sz="8" w:space="0" w:color="auto"/>
              <w:left w:val="single" w:sz="8" w:space="0" w:color="auto"/>
              <w:bottom w:val="single" w:sz="8" w:space="0" w:color="auto"/>
              <w:right w:val="single" w:sz="8" w:space="0" w:color="auto"/>
            </w:tcBorders>
            <w:vAlign w:val="center"/>
          </w:tcPr>
          <w:p w:rsidR="00560821" w:rsidRPr="009207CD" w:rsidRDefault="00560821" w:rsidP="00DE2575">
            <w:pPr>
              <w:tabs>
                <w:tab w:val="left" w:pos="4423"/>
              </w:tabs>
              <w:jc w:val="center"/>
              <w:cnfStyle w:val="000000100000"/>
              <w:rPr>
                <w:rFonts w:asciiTheme="majorHAnsi" w:hAnsiTheme="majorHAnsi"/>
              </w:rPr>
            </w:pPr>
          </w:p>
        </w:tc>
        <w:tc>
          <w:tcPr>
            <w:tcW w:w="0" w:type="auto"/>
            <w:tcBorders>
              <w:top w:val="single" w:sz="8" w:space="0" w:color="auto"/>
              <w:left w:val="single" w:sz="8" w:space="0" w:color="auto"/>
              <w:bottom w:val="single" w:sz="8" w:space="0" w:color="auto"/>
              <w:right w:val="single" w:sz="8" w:space="0" w:color="auto"/>
            </w:tcBorders>
            <w:vAlign w:val="center"/>
          </w:tcPr>
          <w:p w:rsidR="00560821" w:rsidRPr="009207CD" w:rsidRDefault="00560821" w:rsidP="00DE2575">
            <w:pPr>
              <w:tabs>
                <w:tab w:val="left" w:pos="4423"/>
              </w:tabs>
              <w:jc w:val="center"/>
              <w:cnfStyle w:val="000000100000"/>
              <w:rPr>
                <w:rFonts w:asciiTheme="majorHAnsi" w:hAnsiTheme="majorHAnsi"/>
              </w:rPr>
            </w:pPr>
          </w:p>
        </w:tc>
        <w:tc>
          <w:tcPr>
            <w:tcW w:w="0" w:type="auto"/>
            <w:tcBorders>
              <w:top w:val="single" w:sz="8" w:space="0" w:color="auto"/>
              <w:left w:val="single" w:sz="8" w:space="0" w:color="auto"/>
              <w:bottom w:val="single" w:sz="8" w:space="0" w:color="auto"/>
              <w:right w:val="single" w:sz="8" w:space="0" w:color="auto"/>
            </w:tcBorders>
            <w:vAlign w:val="center"/>
          </w:tcPr>
          <w:p w:rsidR="00560821" w:rsidRPr="009207CD" w:rsidRDefault="00560821" w:rsidP="00DE2575">
            <w:pPr>
              <w:tabs>
                <w:tab w:val="left" w:pos="4423"/>
              </w:tabs>
              <w:jc w:val="center"/>
              <w:cnfStyle w:val="000000100000"/>
              <w:rPr>
                <w:rFonts w:asciiTheme="majorHAnsi" w:hAnsiTheme="majorHAnsi"/>
              </w:rPr>
            </w:pPr>
          </w:p>
        </w:tc>
      </w:tr>
      <w:tr w:rsidR="00560821" w:rsidRPr="009207CD">
        <w:tc>
          <w:tcPr>
            <w:cnfStyle w:val="001000000000"/>
            <w:tcW w:w="0" w:type="auto"/>
            <w:tcBorders>
              <w:right w:val="single" w:sz="8" w:space="0" w:color="auto"/>
            </w:tcBorders>
            <w:vAlign w:val="center"/>
          </w:tcPr>
          <w:p w:rsidR="00560821" w:rsidRPr="009207CD" w:rsidRDefault="00560821" w:rsidP="00DE2575">
            <w:pPr>
              <w:tabs>
                <w:tab w:val="left" w:pos="4423"/>
              </w:tabs>
              <w:jc w:val="center"/>
              <w:rPr>
                <w:rFonts w:asciiTheme="majorHAnsi" w:hAnsiTheme="majorHAnsi"/>
                <w:b w:val="0"/>
              </w:rPr>
            </w:pPr>
            <w:r w:rsidRPr="009207CD">
              <w:rPr>
                <w:rFonts w:asciiTheme="majorHAnsi" w:hAnsiTheme="majorHAnsi"/>
                <w:b w:val="0"/>
              </w:rPr>
              <w:t>#1</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560821" w:rsidRPr="009207CD" w:rsidRDefault="00560821" w:rsidP="00DE2575">
            <w:pPr>
              <w:tabs>
                <w:tab w:val="left" w:pos="4423"/>
              </w:tabs>
              <w:jc w:val="center"/>
              <w:cnfStyle w:val="000000000000"/>
              <w:rPr>
                <w:rFonts w:asciiTheme="majorHAnsi" w:hAnsiTheme="majorHAnsi"/>
              </w:rPr>
            </w:pPr>
            <w:r>
              <w:rPr>
                <w:rFonts w:ascii="Cambria" w:hAnsi="Cambria"/>
              </w:rPr>
              <w:t>√</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560821" w:rsidRPr="009207CD" w:rsidRDefault="00560821" w:rsidP="00DE2575">
            <w:pPr>
              <w:tabs>
                <w:tab w:val="left" w:pos="4423"/>
              </w:tabs>
              <w:jc w:val="center"/>
              <w:cnfStyle w:val="000000000000"/>
              <w:rPr>
                <w:rFonts w:asciiTheme="majorHAnsi" w:hAnsiTheme="majorHAnsi"/>
              </w:rPr>
            </w:pPr>
            <w:r>
              <w:rPr>
                <w:rFonts w:ascii="Cambria" w:hAnsi="Cambria"/>
              </w:rPr>
              <w:t>√</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560821" w:rsidRPr="009207CD" w:rsidRDefault="00560821" w:rsidP="00DE2575">
            <w:pPr>
              <w:tabs>
                <w:tab w:val="left" w:pos="4423"/>
              </w:tabs>
              <w:jc w:val="center"/>
              <w:cnfStyle w:val="000000000000"/>
              <w:rPr>
                <w:rFonts w:asciiTheme="majorHAnsi" w:hAnsiTheme="majorHAnsi"/>
              </w:rPr>
            </w:pPr>
            <w:r>
              <w:rPr>
                <w:rFonts w:ascii="Cambria" w:hAnsi="Cambria"/>
              </w:rPr>
              <w:t>√</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560821" w:rsidRPr="009207CD" w:rsidRDefault="00560821" w:rsidP="00DE2575">
            <w:pPr>
              <w:tabs>
                <w:tab w:val="left" w:pos="4423"/>
              </w:tabs>
              <w:jc w:val="center"/>
              <w:cnfStyle w:val="000000000000"/>
              <w:rPr>
                <w:rFonts w:asciiTheme="majorHAnsi" w:hAnsiTheme="majorHAnsi"/>
              </w:rPr>
            </w:pPr>
            <w:r>
              <w:rPr>
                <w:rFonts w:ascii="Cambria" w:hAnsi="Cambria"/>
              </w:rPr>
              <w:t>√</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560821" w:rsidRPr="009207CD" w:rsidRDefault="00560821" w:rsidP="00DE2575">
            <w:pPr>
              <w:tabs>
                <w:tab w:val="left" w:pos="4423"/>
              </w:tabs>
              <w:jc w:val="center"/>
              <w:cnfStyle w:val="000000000000"/>
              <w:rPr>
                <w:rFonts w:asciiTheme="majorHAnsi" w:hAnsiTheme="majorHAnsi"/>
              </w:rPr>
            </w:pPr>
            <w:r>
              <w:rPr>
                <w:rFonts w:ascii="Cambria" w:hAnsi="Cambria"/>
              </w:rPr>
              <w:t>√</w:t>
            </w:r>
          </w:p>
        </w:tc>
      </w:tr>
      <w:tr w:rsidR="00560821" w:rsidRPr="009207CD">
        <w:trPr>
          <w:cnfStyle w:val="000000100000"/>
        </w:trPr>
        <w:tc>
          <w:tcPr>
            <w:cnfStyle w:val="001000000000"/>
            <w:tcW w:w="0" w:type="auto"/>
            <w:tcBorders>
              <w:right w:val="single" w:sz="8" w:space="0" w:color="auto"/>
            </w:tcBorders>
            <w:vAlign w:val="center"/>
          </w:tcPr>
          <w:p w:rsidR="00560821" w:rsidRPr="009207CD" w:rsidRDefault="00560821" w:rsidP="00560821">
            <w:pPr>
              <w:tabs>
                <w:tab w:val="left" w:pos="4423"/>
              </w:tabs>
              <w:jc w:val="center"/>
              <w:rPr>
                <w:rFonts w:asciiTheme="majorHAnsi" w:hAnsiTheme="majorHAnsi"/>
              </w:rPr>
            </w:pPr>
            <w:r w:rsidRPr="009207CD">
              <w:rPr>
                <w:rFonts w:asciiTheme="majorHAnsi" w:hAnsiTheme="majorHAnsi"/>
              </w:rPr>
              <w:t xml:space="preserve">Critical </w:t>
            </w:r>
            <w:r>
              <w:rPr>
                <w:rFonts w:asciiTheme="majorHAnsi" w:hAnsiTheme="majorHAnsi"/>
              </w:rPr>
              <w:t>Analysis</w:t>
            </w:r>
            <w:r w:rsidR="00F14AB2">
              <w:rPr>
                <w:rFonts w:asciiTheme="majorHAnsi" w:hAnsiTheme="majorHAnsi"/>
              </w:rPr>
              <w:t xml:space="preserve"> (Critical Thinking, Communication)</w:t>
            </w:r>
          </w:p>
        </w:tc>
        <w:tc>
          <w:tcPr>
            <w:tcW w:w="0" w:type="auto"/>
            <w:tcBorders>
              <w:top w:val="single" w:sz="8" w:space="0" w:color="auto"/>
              <w:left w:val="single" w:sz="8" w:space="0" w:color="auto"/>
              <w:bottom w:val="single" w:sz="8" w:space="0" w:color="auto"/>
              <w:right w:val="single" w:sz="8" w:space="0" w:color="auto"/>
            </w:tcBorders>
            <w:shd w:val="clear" w:color="auto" w:fill="7F7F7F" w:themeFill="text1" w:themeFillTint="80"/>
            <w:vAlign w:val="center"/>
          </w:tcPr>
          <w:p w:rsidR="00560821" w:rsidRPr="009207CD" w:rsidRDefault="00560821" w:rsidP="00DE2575">
            <w:pPr>
              <w:tabs>
                <w:tab w:val="left" w:pos="4423"/>
              </w:tabs>
              <w:jc w:val="center"/>
              <w:cnfStyle w:val="000000100000"/>
              <w:rPr>
                <w:rFonts w:asciiTheme="majorHAnsi" w:hAnsiTheme="majorHAnsi"/>
              </w:rPr>
            </w:pPr>
          </w:p>
        </w:tc>
        <w:tc>
          <w:tcPr>
            <w:tcW w:w="0" w:type="auto"/>
            <w:tcBorders>
              <w:top w:val="single" w:sz="8" w:space="0" w:color="auto"/>
              <w:left w:val="single" w:sz="8" w:space="0" w:color="auto"/>
              <w:bottom w:val="single" w:sz="8" w:space="0" w:color="auto"/>
              <w:right w:val="single" w:sz="8" w:space="0" w:color="auto"/>
            </w:tcBorders>
            <w:shd w:val="clear" w:color="auto" w:fill="7F7F7F" w:themeFill="text1" w:themeFillTint="80"/>
            <w:vAlign w:val="center"/>
          </w:tcPr>
          <w:p w:rsidR="00560821" w:rsidRPr="009207CD" w:rsidRDefault="00560821" w:rsidP="00DE2575">
            <w:pPr>
              <w:tabs>
                <w:tab w:val="left" w:pos="4423"/>
              </w:tabs>
              <w:jc w:val="center"/>
              <w:cnfStyle w:val="000000100000"/>
              <w:rPr>
                <w:rFonts w:asciiTheme="majorHAnsi" w:hAnsiTheme="majorHAnsi"/>
              </w:rPr>
            </w:pPr>
          </w:p>
        </w:tc>
        <w:tc>
          <w:tcPr>
            <w:tcW w:w="0" w:type="auto"/>
            <w:tcBorders>
              <w:top w:val="single" w:sz="8" w:space="0" w:color="auto"/>
              <w:left w:val="single" w:sz="8" w:space="0" w:color="auto"/>
              <w:bottom w:val="single" w:sz="8" w:space="0" w:color="auto"/>
              <w:right w:val="single" w:sz="8" w:space="0" w:color="auto"/>
            </w:tcBorders>
            <w:shd w:val="clear" w:color="auto" w:fill="7F7F7F" w:themeFill="text1" w:themeFillTint="80"/>
            <w:vAlign w:val="center"/>
          </w:tcPr>
          <w:p w:rsidR="00560821" w:rsidRPr="009207CD" w:rsidRDefault="00560821" w:rsidP="00DE2575">
            <w:pPr>
              <w:tabs>
                <w:tab w:val="left" w:pos="4423"/>
              </w:tabs>
              <w:jc w:val="center"/>
              <w:cnfStyle w:val="000000100000"/>
              <w:rPr>
                <w:rFonts w:asciiTheme="majorHAnsi" w:hAnsiTheme="majorHAnsi"/>
              </w:rPr>
            </w:pPr>
          </w:p>
        </w:tc>
        <w:tc>
          <w:tcPr>
            <w:tcW w:w="0" w:type="auto"/>
            <w:tcBorders>
              <w:top w:val="single" w:sz="8" w:space="0" w:color="auto"/>
              <w:left w:val="single" w:sz="8" w:space="0" w:color="auto"/>
              <w:bottom w:val="single" w:sz="8" w:space="0" w:color="auto"/>
              <w:right w:val="single" w:sz="8" w:space="0" w:color="auto"/>
            </w:tcBorders>
            <w:shd w:val="clear" w:color="auto" w:fill="7F7F7F" w:themeFill="text1" w:themeFillTint="80"/>
            <w:vAlign w:val="center"/>
          </w:tcPr>
          <w:p w:rsidR="00560821" w:rsidRPr="009207CD" w:rsidRDefault="00560821" w:rsidP="00DE2575">
            <w:pPr>
              <w:tabs>
                <w:tab w:val="left" w:pos="4423"/>
              </w:tabs>
              <w:jc w:val="center"/>
              <w:cnfStyle w:val="000000100000"/>
              <w:rPr>
                <w:rFonts w:asciiTheme="majorHAnsi" w:hAnsiTheme="majorHAnsi"/>
              </w:rPr>
            </w:pPr>
          </w:p>
        </w:tc>
        <w:tc>
          <w:tcPr>
            <w:tcW w:w="0" w:type="auto"/>
            <w:tcBorders>
              <w:top w:val="single" w:sz="8" w:space="0" w:color="auto"/>
              <w:left w:val="single" w:sz="8" w:space="0" w:color="auto"/>
              <w:bottom w:val="single" w:sz="8" w:space="0" w:color="auto"/>
              <w:right w:val="single" w:sz="8" w:space="0" w:color="auto"/>
            </w:tcBorders>
            <w:shd w:val="clear" w:color="auto" w:fill="7F7F7F" w:themeFill="text1" w:themeFillTint="80"/>
            <w:vAlign w:val="center"/>
          </w:tcPr>
          <w:p w:rsidR="00560821" w:rsidRPr="009207CD" w:rsidRDefault="00560821" w:rsidP="00DE2575">
            <w:pPr>
              <w:tabs>
                <w:tab w:val="left" w:pos="4423"/>
              </w:tabs>
              <w:jc w:val="center"/>
              <w:cnfStyle w:val="000000100000"/>
              <w:rPr>
                <w:rFonts w:asciiTheme="majorHAnsi" w:hAnsiTheme="majorHAnsi"/>
              </w:rPr>
            </w:pPr>
          </w:p>
        </w:tc>
      </w:tr>
      <w:tr w:rsidR="00560821" w:rsidRPr="009207CD">
        <w:tc>
          <w:tcPr>
            <w:cnfStyle w:val="001000000000"/>
            <w:tcW w:w="0" w:type="auto"/>
            <w:tcBorders>
              <w:right w:val="single" w:sz="8" w:space="0" w:color="auto"/>
            </w:tcBorders>
            <w:vAlign w:val="center"/>
          </w:tcPr>
          <w:p w:rsidR="00560821" w:rsidRPr="009207CD" w:rsidRDefault="00560821" w:rsidP="00DE2575">
            <w:pPr>
              <w:tabs>
                <w:tab w:val="left" w:pos="4423"/>
              </w:tabs>
              <w:jc w:val="center"/>
              <w:rPr>
                <w:rFonts w:asciiTheme="majorHAnsi" w:hAnsiTheme="majorHAnsi"/>
                <w:b w:val="0"/>
              </w:rPr>
            </w:pPr>
            <w:r w:rsidRPr="009207CD">
              <w:rPr>
                <w:rFonts w:asciiTheme="majorHAnsi" w:hAnsiTheme="majorHAnsi"/>
                <w:b w:val="0"/>
              </w:rPr>
              <w:t>#</w:t>
            </w:r>
            <w:r>
              <w:rPr>
                <w:rFonts w:asciiTheme="majorHAnsi" w:hAnsiTheme="majorHAnsi"/>
                <w:b w:val="0"/>
              </w:rPr>
              <w:t>2</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560821" w:rsidRPr="009207CD" w:rsidRDefault="00560821" w:rsidP="00DE2575">
            <w:pPr>
              <w:tabs>
                <w:tab w:val="left" w:pos="4423"/>
              </w:tabs>
              <w:jc w:val="center"/>
              <w:cnfStyle w:val="000000000000"/>
              <w:rPr>
                <w:rFonts w:asciiTheme="majorHAnsi" w:hAnsiTheme="majorHAnsi"/>
              </w:rPr>
            </w:pPr>
            <w:r>
              <w:rPr>
                <w:rFonts w:ascii="Cambria" w:hAnsi="Cambria"/>
              </w:rPr>
              <w:t>√</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560821" w:rsidRPr="009207CD" w:rsidRDefault="00560821" w:rsidP="00DE2575">
            <w:pPr>
              <w:tabs>
                <w:tab w:val="left" w:pos="4423"/>
              </w:tabs>
              <w:jc w:val="center"/>
              <w:cnfStyle w:val="000000000000"/>
              <w:rPr>
                <w:rFonts w:asciiTheme="majorHAnsi" w:hAnsiTheme="majorHAnsi"/>
              </w:rPr>
            </w:pPr>
            <w:r>
              <w:rPr>
                <w:rFonts w:ascii="Cambria" w:hAnsi="Cambria"/>
              </w:rPr>
              <w:t>√</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560821" w:rsidRPr="009207CD" w:rsidRDefault="00560821" w:rsidP="00DE2575">
            <w:pPr>
              <w:tabs>
                <w:tab w:val="left" w:pos="4423"/>
              </w:tabs>
              <w:jc w:val="center"/>
              <w:cnfStyle w:val="000000000000"/>
              <w:rPr>
                <w:rFonts w:asciiTheme="majorHAnsi" w:hAnsiTheme="majorHAnsi"/>
              </w:rPr>
            </w:pPr>
            <w:r>
              <w:rPr>
                <w:rFonts w:ascii="Cambria" w:hAnsi="Cambria"/>
              </w:rPr>
              <w:t>√</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560821" w:rsidRPr="009207CD" w:rsidRDefault="00560821" w:rsidP="00DE2575">
            <w:pPr>
              <w:tabs>
                <w:tab w:val="left" w:pos="4423"/>
              </w:tabs>
              <w:jc w:val="center"/>
              <w:cnfStyle w:val="000000000000"/>
              <w:rPr>
                <w:rFonts w:asciiTheme="majorHAnsi" w:hAnsiTheme="majorHAnsi"/>
              </w:rPr>
            </w:pPr>
            <w:r>
              <w:rPr>
                <w:rFonts w:ascii="Cambria" w:hAnsi="Cambria"/>
              </w:rPr>
              <w:t>√</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560821" w:rsidRPr="009207CD" w:rsidRDefault="00560821" w:rsidP="00DE2575">
            <w:pPr>
              <w:tabs>
                <w:tab w:val="left" w:pos="4423"/>
              </w:tabs>
              <w:jc w:val="center"/>
              <w:cnfStyle w:val="000000000000"/>
              <w:rPr>
                <w:rFonts w:asciiTheme="majorHAnsi" w:hAnsiTheme="majorHAnsi"/>
              </w:rPr>
            </w:pPr>
            <w:r>
              <w:rPr>
                <w:rFonts w:ascii="Cambria" w:hAnsi="Cambria"/>
              </w:rPr>
              <w:t>√</w:t>
            </w:r>
          </w:p>
        </w:tc>
      </w:tr>
      <w:tr w:rsidR="00560821" w:rsidRPr="009207CD">
        <w:trPr>
          <w:cnfStyle w:val="000000100000"/>
        </w:trPr>
        <w:tc>
          <w:tcPr>
            <w:cnfStyle w:val="001000000000"/>
            <w:tcW w:w="0" w:type="auto"/>
            <w:tcBorders>
              <w:right w:val="single" w:sz="8" w:space="0" w:color="auto"/>
            </w:tcBorders>
            <w:vAlign w:val="center"/>
          </w:tcPr>
          <w:p w:rsidR="00560821" w:rsidRPr="009207CD" w:rsidRDefault="00560821" w:rsidP="00DE2575">
            <w:pPr>
              <w:tabs>
                <w:tab w:val="left" w:pos="4423"/>
              </w:tabs>
              <w:jc w:val="center"/>
              <w:rPr>
                <w:rFonts w:asciiTheme="majorHAnsi" w:hAnsiTheme="majorHAnsi"/>
                <w:b w:val="0"/>
              </w:rPr>
            </w:pPr>
            <w:r w:rsidRPr="009207CD">
              <w:rPr>
                <w:rFonts w:asciiTheme="majorHAnsi" w:hAnsiTheme="majorHAnsi"/>
                <w:b w:val="0"/>
              </w:rPr>
              <w:t>#</w:t>
            </w:r>
            <w:r>
              <w:rPr>
                <w:rFonts w:asciiTheme="majorHAnsi" w:hAnsiTheme="majorHAnsi"/>
                <w:b w:val="0"/>
              </w:rPr>
              <w:t>3</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560821" w:rsidRPr="009207CD" w:rsidRDefault="00560821" w:rsidP="00DE2575">
            <w:pPr>
              <w:tabs>
                <w:tab w:val="left" w:pos="4423"/>
              </w:tabs>
              <w:jc w:val="center"/>
              <w:cnfStyle w:val="000000100000"/>
              <w:rPr>
                <w:rFonts w:asciiTheme="majorHAnsi" w:hAnsiTheme="majorHAnsi"/>
              </w:rPr>
            </w:pPr>
            <w:r>
              <w:rPr>
                <w:rFonts w:ascii="Cambria" w:hAnsi="Cambria"/>
              </w:rPr>
              <w:t>√</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560821" w:rsidRPr="009207CD" w:rsidRDefault="00560821" w:rsidP="00DE2575">
            <w:pPr>
              <w:tabs>
                <w:tab w:val="left" w:pos="4423"/>
              </w:tabs>
              <w:jc w:val="center"/>
              <w:cnfStyle w:val="000000100000"/>
              <w:rPr>
                <w:rFonts w:asciiTheme="majorHAnsi" w:hAnsiTheme="majorHAnsi"/>
              </w:rPr>
            </w:pPr>
            <w:r>
              <w:rPr>
                <w:rFonts w:ascii="Cambria" w:hAnsi="Cambria"/>
              </w:rPr>
              <w:t>√</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560821" w:rsidRPr="009207CD" w:rsidRDefault="00560821" w:rsidP="00DE2575">
            <w:pPr>
              <w:tabs>
                <w:tab w:val="left" w:pos="4423"/>
              </w:tabs>
              <w:jc w:val="center"/>
              <w:cnfStyle w:val="000000100000"/>
              <w:rPr>
                <w:rFonts w:asciiTheme="majorHAnsi" w:hAnsiTheme="majorHAnsi"/>
              </w:rPr>
            </w:pPr>
            <w:r>
              <w:rPr>
                <w:rFonts w:ascii="Cambria" w:hAnsi="Cambria"/>
              </w:rPr>
              <w:t>√</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560821" w:rsidRPr="009207CD" w:rsidRDefault="00560821" w:rsidP="00DE2575">
            <w:pPr>
              <w:tabs>
                <w:tab w:val="left" w:pos="4423"/>
              </w:tabs>
              <w:jc w:val="center"/>
              <w:cnfStyle w:val="000000100000"/>
              <w:rPr>
                <w:rFonts w:asciiTheme="majorHAnsi" w:hAnsiTheme="majorHAnsi"/>
              </w:rPr>
            </w:pPr>
            <w:r>
              <w:rPr>
                <w:rFonts w:ascii="Cambria" w:hAnsi="Cambria"/>
              </w:rPr>
              <w:t>√</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560821" w:rsidRPr="009207CD" w:rsidRDefault="00560821" w:rsidP="00DE2575">
            <w:pPr>
              <w:tabs>
                <w:tab w:val="left" w:pos="4423"/>
              </w:tabs>
              <w:jc w:val="center"/>
              <w:cnfStyle w:val="000000100000"/>
              <w:rPr>
                <w:rFonts w:asciiTheme="majorHAnsi" w:hAnsiTheme="majorHAnsi"/>
              </w:rPr>
            </w:pPr>
            <w:r>
              <w:rPr>
                <w:rFonts w:ascii="Cambria" w:hAnsi="Cambria"/>
              </w:rPr>
              <w:t>√</w:t>
            </w:r>
          </w:p>
        </w:tc>
      </w:tr>
      <w:tr w:rsidR="00560821" w:rsidRPr="009207CD">
        <w:tc>
          <w:tcPr>
            <w:cnfStyle w:val="001000000000"/>
            <w:tcW w:w="0" w:type="auto"/>
            <w:tcBorders>
              <w:right w:val="single" w:sz="8" w:space="0" w:color="auto"/>
            </w:tcBorders>
            <w:vAlign w:val="center"/>
          </w:tcPr>
          <w:p w:rsidR="00560821" w:rsidRPr="009207CD" w:rsidRDefault="00560821" w:rsidP="00DE2575">
            <w:pPr>
              <w:tabs>
                <w:tab w:val="left" w:pos="4423"/>
              </w:tabs>
              <w:jc w:val="center"/>
              <w:rPr>
                <w:rFonts w:asciiTheme="majorHAnsi" w:hAnsiTheme="majorHAnsi"/>
              </w:rPr>
            </w:pPr>
            <w:r>
              <w:rPr>
                <w:rFonts w:asciiTheme="majorHAnsi" w:hAnsiTheme="majorHAnsi"/>
              </w:rPr>
              <w:t>Critical Expression</w:t>
            </w:r>
            <w:r w:rsidR="00F14AB2">
              <w:rPr>
                <w:rFonts w:asciiTheme="majorHAnsi" w:hAnsiTheme="majorHAnsi"/>
              </w:rPr>
              <w:t xml:space="preserve"> (Critical Thinking, Communication)</w:t>
            </w:r>
          </w:p>
        </w:tc>
        <w:tc>
          <w:tcPr>
            <w:tcW w:w="0" w:type="auto"/>
            <w:tcBorders>
              <w:top w:val="single" w:sz="8" w:space="0" w:color="auto"/>
              <w:left w:val="single" w:sz="8" w:space="0" w:color="auto"/>
              <w:bottom w:val="single" w:sz="8" w:space="0" w:color="auto"/>
              <w:right w:val="single" w:sz="8" w:space="0" w:color="auto"/>
            </w:tcBorders>
            <w:vAlign w:val="center"/>
          </w:tcPr>
          <w:p w:rsidR="00560821" w:rsidRPr="009207CD" w:rsidRDefault="00560821" w:rsidP="00DE2575">
            <w:pPr>
              <w:tabs>
                <w:tab w:val="left" w:pos="4423"/>
              </w:tabs>
              <w:jc w:val="center"/>
              <w:cnfStyle w:val="000000000000"/>
              <w:rPr>
                <w:rFonts w:asciiTheme="majorHAnsi" w:hAnsiTheme="majorHAnsi"/>
              </w:rPr>
            </w:pPr>
          </w:p>
        </w:tc>
        <w:tc>
          <w:tcPr>
            <w:tcW w:w="0" w:type="auto"/>
            <w:tcBorders>
              <w:top w:val="single" w:sz="8" w:space="0" w:color="auto"/>
              <w:left w:val="single" w:sz="8" w:space="0" w:color="auto"/>
              <w:bottom w:val="single" w:sz="8" w:space="0" w:color="auto"/>
              <w:right w:val="single" w:sz="8" w:space="0" w:color="auto"/>
            </w:tcBorders>
            <w:vAlign w:val="center"/>
          </w:tcPr>
          <w:p w:rsidR="00560821" w:rsidRPr="009207CD" w:rsidRDefault="00560821" w:rsidP="00DE2575">
            <w:pPr>
              <w:tabs>
                <w:tab w:val="left" w:pos="4423"/>
              </w:tabs>
              <w:jc w:val="center"/>
              <w:cnfStyle w:val="000000000000"/>
              <w:rPr>
                <w:rFonts w:asciiTheme="majorHAnsi" w:hAnsiTheme="majorHAnsi"/>
              </w:rPr>
            </w:pPr>
          </w:p>
        </w:tc>
        <w:tc>
          <w:tcPr>
            <w:tcW w:w="0" w:type="auto"/>
            <w:tcBorders>
              <w:top w:val="single" w:sz="8" w:space="0" w:color="auto"/>
              <w:left w:val="single" w:sz="8" w:space="0" w:color="auto"/>
              <w:bottom w:val="single" w:sz="8" w:space="0" w:color="auto"/>
              <w:right w:val="single" w:sz="8" w:space="0" w:color="auto"/>
            </w:tcBorders>
            <w:vAlign w:val="center"/>
          </w:tcPr>
          <w:p w:rsidR="00560821" w:rsidRPr="009207CD" w:rsidRDefault="00560821" w:rsidP="00DE2575">
            <w:pPr>
              <w:tabs>
                <w:tab w:val="left" w:pos="4423"/>
              </w:tabs>
              <w:jc w:val="center"/>
              <w:cnfStyle w:val="000000000000"/>
              <w:rPr>
                <w:rFonts w:asciiTheme="majorHAnsi" w:hAnsiTheme="majorHAnsi"/>
              </w:rPr>
            </w:pPr>
          </w:p>
        </w:tc>
        <w:tc>
          <w:tcPr>
            <w:tcW w:w="0" w:type="auto"/>
            <w:tcBorders>
              <w:top w:val="single" w:sz="8" w:space="0" w:color="auto"/>
              <w:left w:val="single" w:sz="8" w:space="0" w:color="auto"/>
              <w:bottom w:val="single" w:sz="8" w:space="0" w:color="auto"/>
              <w:right w:val="single" w:sz="8" w:space="0" w:color="auto"/>
            </w:tcBorders>
            <w:vAlign w:val="center"/>
          </w:tcPr>
          <w:p w:rsidR="00560821" w:rsidRPr="009207CD" w:rsidRDefault="00560821" w:rsidP="00DE2575">
            <w:pPr>
              <w:tabs>
                <w:tab w:val="left" w:pos="4423"/>
              </w:tabs>
              <w:jc w:val="center"/>
              <w:cnfStyle w:val="000000000000"/>
              <w:rPr>
                <w:rFonts w:asciiTheme="majorHAnsi" w:hAnsiTheme="majorHAnsi"/>
              </w:rPr>
            </w:pPr>
          </w:p>
        </w:tc>
        <w:tc>
          <w:tcPr>
            <w:tcW w:w="0" w:type="auto"/>
            <w:tcBorders>
              <w:top w:val="single" w:sz="8" w:space="0" w:color="auto"/>
              <w:left w:val="single" w:sz="8" w:space="0" w:color="auto"/>
              <w:bottom w:val="single" w:sz="8" w:space="0" w:color="auto"/>
              <w:right w:val="single" w:sz="8" w:space="0" w:color="auto"/>
            </w:tcBorders>
            <w:vAlign w:val="center"/>
          </w:tcPr>
          <w:p w:rsidR="00560821" w:rsidRPr="009207CD" w:rsidRDefault="00560821" w:rsidP="00DE2575">
            <w:pPr>
              <w:tabs>
                <w:tab w:val="left" w:pos="4423"/>
              </w:tabs>
              <w:jc w:val="center"/>
              <w:cnfStyle w:val="000000000000"/>
              <w:rPr>
                <w:rFonts w:asciiTheme="majorHAnsi" w:hAnsiTheme="majorHAnsi"/>
              </w:rPr>
            </w:pPr>
          </w:p>
        </w:tc>
      </w:tr>
      <w:tr w:rsidR="00560821" w:rsidRPr="009207CD">
        <w:trPr>
          <w:cnfStyle w:val="000000100000"/>
        </w:trPr>
        <w:tc>
          <w:tcPr>
            <w:cnfStyle w:val="001000000000"/>
            <w:tcW w:w="0" w:type="auto"/>
            <w:tcBorders>
              <w:right w:val="single" w:sz="8" w:space="0" w:color="auto"/>
            </w:tcBorders>
            <w:vAlign w:val="center"/>
          </w:tcPr>
          <w:p w:rsidR="00560821" w:rsidRPr="009207CD" w:rsidRDefault="00560821" w:rsidP="00DE2575">
            <w:pPr>
              <w:tabs>
                <w:tab w:val="left" w:pos="4423"/>
              </w:tabs>
              <w:jc w:val="center"/>
              <w:rPr>
                <w:rFonts w:asciiTheme="majorHAnsi" w:hAnsiTheme="majorHAnsi"/>
                <w:b w:val="0"/>
              </w:rPr>
            </w:pPr>
            <w:r w:rsidRPr="009207CD">
              <w:rPr>
                <w:rFonts w:asciiTheme="majorHAnsi" w:hAnsiTheme="majorHAnsi"/>
                <w:b w:val="0"/>
              </w:rPr>
              <w:t>#</w:t>
            </w:r>
            <w:r>
              <w:rPr>
                <w:rFonts w:asciiTheme="majorHAnsi" w:hAnsiTheme="majorHAnsi"/>
                <w:b w:val="0"/>
              </w:rPr>
              <w:t>4</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560821" w:rsidRPr="009207CD" w:rsidRDefault="00560821" w:rsidP="00DE2575">
            <w:pPr>
              <w:tabs>
                <w:tab w:val="left" w:pos="4423"/>
              </w:tabs>
              <w:jc w:val="center"/>
              <w:cnfStyle w:val="000000100000"/>
              <w:rPr>
                <w:rFonts w:asciiTheme="majorHAnsi" w:hAnsiTheme="majorHAnsi"/>
              </w:rPr>
            </w:pPr>
            <w:r>
              <w:rPr>
                <w:rFonts w:ascii="Cambria" w:hAnsi="Cambria"/>
              </w:rPr>
              <w:t>√</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560821" w:rsidRPr="009207CD" w:rsidRDefault="00560821" w:rsidP="00DE2575">
            <w:pPr>
              <w:tabs>
                <w:tab w:val="left" w:pos="4423"/>
              </w:tabs>
              <w:jc w:val="center"/>
              <w:cnfStyle w:val="000000100000"/>
              <w:rPr>
                <w:rFonts w:asciiTheme="majorHAnsi" w:hAnsiTheme="majorHAnsi"/>
              </w:rPr>
            </w:pPr>
            <w:r>
              <w:rPr>
                <w:rFonts w:ascii="Cambria" w:hAnsi="Cambria"/>
              </w:rPr>
              <w:t>√</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560821" w:rsidRPr="009207CD" w:rsidRDefault="00560821" w:rsidP="00DE2575">
            <w:pPr>
              <w:tabs>
                <w:tab w:val="left" w:pos="4423"/>
              </w:tabs>
              <w:jc w:val="center"/>
              <w:cnfStyle w:val="000000100000"/>
              <w:rPr>
                <w:rFonts w:asciiTheme="majorHAnsi" w:hAnsiTheme="majorHAnsi"/>
              </w:rPr>
            </w:pPr>
            <w:r>
              <w:rPr>
                <w:rFonts w:ascii="Cambria" w:hAnsi="Cambria"/>
              </w:rPr>
              <w:t>√</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560821" w:rsidRPr="009207CD" w:rsidRDefault="00560821" w:rsidP="00DE2575">
            <w:pPr>
              <w:tabs>
                <w:tab w:val="left" w:pos="4423"/>
              </w:tabs>
              <w:jc w:val="center"/>
              <w:cnfStyle w:val="000000100000"/>
              <w:rPr>
                <w:rFonts w:asciiTheme="majorHAnsi" w:hAnsiTheme="majorHAnsi"/>
              </w:rPr>
            </w:pPr>
            <w:r>
              <w:rPr>
                <w:rFonts w:ascii="Cambria" w:hAnsi="Cambria"/>
              </w:rPr>
              <w:t>√</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560821" w:rsidRPr="009207CD" w:rsidRDefault="00560821" w:rsidP="00DE2575">
            <w:pPr>
              <w:tabs>
                <w:tab w:val="left" w:pos="4423"/>
              </w:tabs>
              <w:jc w:val="center"/>
              <w:cnfStyle w:val="000000100000"/>
              <w:rPr>
                <w:rFonts w:asciiTheme="majorHAnsi" w:hAnsiTheme="majorHAnsi"/>
              </w:rPr>
            </w:pPr>
            <w:r>
              <w:rPr>
                <w:rFonts w:ascii="Cambria" w:hAnsi="Cambria"/>
              </w:rPr>
              <w:t>√</w:t>
            </w:r>
          </w:p>
        </w:tc>
      </w:tr>
    </w:tbl>
    <w:p w:rsidR="00560821" w:rsidRDefault="00560821" w:rsidP="00560821">
      <w:pPr>
        <w:pStyle w:val="Heading1"/>
      </w:pPr>
    </w:p>
    <w:p w:rsidR="00540B57" w:rsidRDefault="00540B57" w:rsidP="00F2022E">
      <w:pPr>
        <w:pStyle w:val="Heading1"/>
      </w:pPr>
    </w:p>
    <w:p w:rsidR="00C1515C" w:rsidRPr="007118CB" w:rsidRDefault="00AE1859" w:rsidP="007118CB">
      <w:pPr>
        <w:rPr>
          <w:rFonts w:asciiTheme="majorHAnsi" w:eastAsiaTheme="majorEastAsia" w:hAnsiTheme="majorHAnsi" w:cstheme="majorBidi"/>
          <w:b/>
          <w:color w:val="365F91" w:themeColor="accent1" w:themeShade="BF"/>
          <w:sz w:val="28"/>
          <w:szCs w:val="28"/>
        </w:rPr>
      </w:pPr>
      <w:bookmarkStart w:id="5" w:name="_Toc322519526"/>
      <w:r w:rsidRPr="007118CB">
        <w:rPr>
          <w:rFonts w:asciiTheme="majorHAnsi" w:hAnsiTheme="majorHAnsi"/>
          <w:b/>
          <w:color w:val="365F91" w:themeColor="accent1" w:themeShade="BF"/>
          <w:sz w:val="28"/>
        </w:rPr>
        <w:t>Methods and Procedures</w:t>
      </w:r>
      <w:bookmarkEnd w:id="5"/>
    </w:p>
    <w:p w:rsidR="009B2B9F" w:rsidRPr="00533F90" w:rsidRDefault="009B2B9F" w:rsidP="00C1515C">
      <w:pPr>
        <w:rPr>
          <w:rFonts w:asciiTheme="majorHAnsi" w:hAnsiTheme="majorHAnsi"/>
        </w:rPr>
      </w:pPr>
      <w:r w:rsidRPr="00533F90">
        <w:rPr>
          <w:rFonts w:asciiTheme="majorHAnsi" w:hAnsiTheme="majorHAnsi"/>
        </w:rPr>
        <w:t xml:space="preserve">The department of history seeks an appropriate balance of </w:t>
      </w:r>
      <w:r w:rsidRPr="00C46181">
        <w:rPr>
          <w:rFonts w:asciiTheme="majorHAnsi" w:hAnsiTheme="majorHAnsi"/>
          <w:b/>
        </w:rPr>
        <w:t>direct</w:t>
      </w:r>
      <w:r w:rsidRPr="00533F90">
        <w:rPr>
          <w:rFonts w:asciiTheme="majorHAnsi" w:hAnsiTheme="majorHAnsi"/>
        </w:rPr>
        <w:t xml:space="preserve"> and </w:t>
      </w:r>
      <w:r w:rsidRPr="00C46181">
        <w:rPr>
          <w:rFonts w:asciiTheme="majorHAnsi" w:hAnsiTheme="majorHAnsi"/>
          <w:b/>
        </w:rPr>
        <w:t>indirect</w:t>
      </w:r>
      <w:r w:rsidRPr="00533F90">
        <w:rPr>
          <w:rFonts w:asciiTheme="majorHAnsi" w:hAnsiTheme="majorHAnsi"/>
        </w:rPr>
        <w:t xml:space="preserve"> assessment methods as follows:</w:t>
      </w:r>
    </w:p>
    <w:p w:rsidR="008622F0" w:rsidRPr="00533F90" w:rsidRDefault="008622F0" w:rsidP="00C1515C">
      <w:pPr>
        <w:rPr>
          <w:rFonts w:asciiTheme="majorHAnsi" w:hAnsiTheme="majorHAnsi"/>
        </w:rPr>
      </w:pPr>
      <w:r w:rsidRPr="00533F90">
        <w:rPr>
          <w:rFonts w:asciiTheme="majorHAnsi" w:hAnsiTheme="majorHAnsi"/>
        </w:rPr>
        <w:t xml:space="preserve">To assess the effectiveness of the HIS 3942 Practicum course, the Assessment Committee will review </w:t>
      </w:r>
      <w:r w:rsidR="00C46181" w:rsidRPr="00485538">
        <w:rPr>
          <w:rFonts w:asciiTheme="majorHAnsi" w:hAnsiTheme="majorHAnsi"/>
          <w:b/>
        </w:rPr>
        <w:t>c</w:t>
      </w:r>
      <w:r w:rsidR="00485538">
        <w:rPr>
          <w:rFonts w:asciiTheme="majorHAnsi" w:hAnsiTheme="majorHAnsi"/>
          <w:b/>
        </w:rPr>
        <w:t>ourse c</w:t>
      </w:r>
      <w:r w:rsidR="00C46181" w:rsidRPr="00485538">
        <w:rPr>
          <w:rFonts w:asciiTheme="majorHAnsi" w:hAnsiTheme="majorHAnsi"/>
          <w:b/>
        </w:rPr>
        <w:t>ompletion rates</w:t>
      </w:r>
      <w:r w:rsidR="00C46181">
        <w:rPr>
          <w:rFonts w:asciiTheme="majorHAnsi" w:hAnsiTheme="majorHAnsi"/>
        </w:rPr>
        <w:t xml:space="preserve"> based on an analysis of </w:t>
      </w:r>
      <w:r w:rsidRPr="00533F90">
        <w:rPr>
          <w:rFonts w:asciiTheme="majorHAnsi" w:hAnsiTheme="majorHAnsi"/>
        </w:rPr>
        <w:t>final grades from all the sections of the course</w:t>
      </w:r>
      <w:r w:rsidR="00C46181">
        <w:rPr>
          <w:rFonts w:asciiTheme="majorHAnsi" w:hAnsiTheme="majorHAnsi"/>
        </w:rPr>
        <w:t xml:space="preserve"> (3 sections per semester/ 6 per year)</w:t>
      </w:r>
      <w:r w:rsidRPr="00533F90">
        <w:rPr>
          <w:rFonts w:asciiTheme="majorHAnsi" w:hAnsiTheme="majorHAnsi"/>
        </w:rPr>
        <w:t xml:space="preserve">.  Please see below for </w:t>
      </w:r>
      <w:r w:rsidR="00AC1090">
        <w:rPr>
          <w:rFonts w:asciiTheme="majorHAnsi" w:hAnsiTheme="majorHAnsi"/>
        </w:rPr>
        <w:t>assessment details</w:t>
      </w:r>
      <w:r w:rsidR="00485538">
        <w:rPr>
          <w:rFonts w:asciiTheme="majorHAnsi" w:hAnsiTheme="majorHAnsi"/>
        </w:rPr>
        <w:t xml:space="preserve">.  </w:t>
      </w:r>
      <w:r w:rsidR="00C46181">
        <w:rPr>
          <w:rFonts w:asciiTheme="majorHAnsi" w:hAnsiTheme="majorHAnsi"/>
        </w:rPr>
        <w:t>As well, b</w:t>
      </w:r>
      <w:r w:rsidR="00F87EB3">
        <w:rPr>
          <w:rFonts w:asciiTheme="majorHAnsi" w:hAnsiTheme="majorHAnsi"/>
        </w:rPr>
        <w:t>eginning i</w:t>
      </w:r>
      <w:r w:rsidR="00533F90" w:rsidRPr="00533F90">
        <w:rPr>
          <w:rFonts w:asciiTheme="majorHAnsi" w:hAnsiTheme="majorHAnsi"/>
        </w:rPr>
        <w:t xml:space="preserve">n the fall of </w:t>
      </w:r>
      <w:r w:rsidR="00F87EB3">
        <w:rPr>
          <w:rFonts w:asciiTheme="majorHAnsi" w:hAnsiTheme="majorHAnsi"/>
        </w:rPr>
        <w:t>2012, the history department will al</w:t>
      </w:r>
      <w:r w:rsidR="00FD3A36">
        <w:rPr>
          <w:rFonts w:asciiTheme="majorHAnsi" w:hAnsiTheme="majorHAnsi"/>
        </w:rPr>
        <w:t xml:space="preserve">so begin administering a </w:t>
      </w:r>
      <w:r w:rsidR="00FD3A36" w:rsidRPr="00485538">
        <w:rPr>
          <w:rFonts w:asciiTheme="majorHAnsi" w:hAnsiTheme="majorHAnsi"/>
          <w:b/>
        </w:rPr>
        <w:t>skills-</w:t>
      </w:r>
      <w:r w:rsidR="00F87EB3" w:rsidRPr="00485538">
        <w:rPr>
          <w:rFonts w:asciiTheme="majorHAnsi" w:hAnsiTheme="majorHAnsi"/>
          <w:b/>
        </w:rPr>
        <w:t>set exam</w:t>
      </w:r>
      <w:r w:rsidR="00F87EB3">
        <w:rPr>
          <w:rFonts w:asciiTheme="majorHAnsi" w:hAnsiTheme="majorHAnsi"/>
        </w:rPr>
        <w:t xml:space="preserve"> at the conclusion of each semester’s</w:t>
      </w:r>
      <w:r w:rsidR="00A65158">
        <w:rPr>
          <w:rFonts w:asciiTheme="majorHAnsi" w:hAnsiTheme="majorHAnsi"/>
        </w:rPr>
        <w:t xml:space="preserve"> HIS 3942 Practicum courses</w:t>
      </w:r>
      <w:r w:rsidR="00AD3B79">
        <w:rPr>
          <w:rFonts w:asciiTheme="majorHAnsi" w:hAnsiTheme="majorHAnsi"/>
        </w:rPr>
        <w:t xml:space="preserve"> that</w:t>
      </w:r>
      <w:r w:rsidR="00F87EB3">
        <w:rPr>
          <w:rFonts w:asciiTheme="majorHAnsi" w:hAnsiTheme="majorHAnsi"/>
        </w:rPr>
        <w:t xml:space="preserve"> will </w:t>
      </w:r>
      <w:r w:rsidR="00A65158">
        <w:rPr>
          <w:rFonts w:asciiTheme="majorHAnsi" w:hAnsiTheme="majorHAnsi"/>
        </w:rPr>
        <w:t xml:space="preserve">also </w:t>
      </w:r>
      <w:r w:rsidR="00F87EB3">
        <w:rPr>
          <w:rFonts w:asciiTheme="majorHAnsi" w:hAnsiTheme="majorHAnsi"/>
        </w:rPr>
        <w:t xml:space="preserve">be reviewed by the Assessment Committee. </w:t>
      </w:r>
    </w:p>
    <w:p w:rsidR="007F0CF1" w:rsidRPr="00533F90" w:rsidRDefault="008622F0" w:rsidP="00C1515C">
      <w:pPr>
        <w:rPr>
          <w:rFonts w:asciiTheme="majorHAnsi" w:hAnsiTheme="majorHAnsi"/>
        </w:rPr>
      </w:pPr>
      <w:r w:rsidRPr="00533F90">
        <w:rPr>
          <w:rFonts w:asciiTheme="majorHAnsi" w:hAnsiTheme="majorHAnsi"/>
        </w:rPr>
        <w:t>To assess the eff</w:t>
      </w:r>
      <w:r w:rsidR="0005409B" w:rsidRPr="00533F90">
        <w:rPr>
          <w:rFonts w:asciiTheme="majorHAnsi" w:hAnsiTheme="majorHAnsi"/>
        </w:rPr>
        <w:t>ectiveness of the A</w:t>
      </w:r>
      <w:r w:rsidR="00B66612">
        <w:rPr>
          <w:rFonts w:asciiTheme="majorHAnsi" w:hAnsiTheme="majorHAnsi"/>
        </w:rPr>
        <w:t>FH/A</w:t>
      </w:r>
      <w:r w:rsidR="0005409B" w:rsidRPr="00533F90">
        <w:rPr>
          <w:rFonts w:asciiTheme="majorHAnsi" w:hAnsiTheme="majorHAnsi"/>
        </w:rPr>
        <w:t>MH/</w:t>
      </w:r>
      <w:r w:rsidR="00B66612">
        <w:rPr>
          <w:rFonts w:asciiTheme="majorHAnsi" w:hAnsiTheme="majorHAnsi"/>
        </w:rPr>
        <w:t>ASH/EUH/HIS/LAH</w:t>
      </w:r>
      <w:r w:rsidRPr="00533F90">
        <w:rPr>
          <w:rFonts w:asciiTheme="majorHAnsi" w:hAnsiTheme="majorHAnsi"/>
        </w:rPr>
        <w:t xml:space="preserve"> 4930 senior seminars, the Assessment Committee will meet each semester to review the </w:t>
      </w:r>
      <w:r w:rsidR="0095117D" w:rsidRPr="00485538">
        <w:rPr>
          <w:rFonts w:asciiTheme="majorHAnsi" w:hAnsiTheme="majorHAnsi"/>
          <w:b/>
        </w:rPr>
        <w:t>capstone statements</w:t>
      </w:r>
      <w:r w:rsidR="0095117D" w:rsidRPr="00533F90">
        <w:rPr>
          <w:rFonts w:asciiTheme="majorHAnsi" w:hAnsiTheme="majorHAnsi"/>
        </w:rPr>
        <w:t xml:space="preserve"> </w:t>
      </w:r>
      <w:r w:rsidRPr="00533F90">
        <w:rPr>
          <w:rFonts w:asciiTheme="majorHAnsi" w:hAnsiTheme="majorHAnsi"/>
        </w:rPr>
        <w:t>produced by all enrolled students</w:t>
      </w:r>
      <w:r w:rsidR="007A2D2E">
        <w:rPr>
          <w:rFonts w:asciiTheme="majorHAnsi" w:hAnsiTheme="majorHAnsi"/>
        </w:rPr>
        <w:t xml:space="preserve"> in the seminars</w:t>
      </w:r>
      <w:r w:rsidRPr="00533F90">
        <w:rPr>
          <w:rFonts w:asciiTheme="majorHAnsi" w:hAnsiTheme="majorHAnsi"/>
        </w:rPr>
        <w:t xml:space="preserve">.  </w:t>
      </w:r>
      <w:r w:rsidR="00C46181">
        <w:rPr>
          <w:rFonts w:asciiTheme="majorHAnsi" w:hAnsiTheme="majorHAnsi"/>
        </w:rPr>
        <w:t xml:space="preserve">As well, the Assessment Committee will review </w:t>
      </w:r>
      <w:r w:rsidR="00C46181" w:rsidRPr="00485538">
        <w:rPr>
          <w:rFonts w:asciiTheme="majorHAnsi" w:hAnsiTheme="majorHAnsi"/>
          <w:b/>
        </w:rPr>
        <w:t>course completion rates</w:t>
      </w:r>
      <w:r w:rsidR="00C46181">
        <w:rPr>
          <w:rFonts w:asciiTheme="majorHAnsi" w:hAnsiTheme="majorHAnsi"/>
        </w:rPr>
        <w:t xml:space="preserve"> based on an analysis of final grades from all sections of the course (6 sections per semester/ 12 per year).  </w:t>
      </w:r>
      <w:r w:rsidRPr="00533F90">
        <w:rPr>
          <w:rFonts w:asciiTheme="majorHAnsi" w:hAnsiTheme="majorHAnsi"/>
        </w:rPr>
        <w:t>Please see below for assessment details</w:t>
      </w:r>
      <w:r w:rsidR="007A2D2E">
        <w:rPr>
          <w:rFonts w:asciiTheme="majorHAnsi" w:hAnsiTheme="majorHAnsi"/>
        </w:rPr>
        <w:t xml:space="preserve"> and the </w:t>
      </w:r>
      <w:r w:rsidR="0017457E">
        <w:rPr>
          <w:rFonts w:asciiTheme="majorHAnsi" w:hAnsiTheme="majorHAnsi"/>
        </w:rPr>
        <w:t xml:space="preserve">grading </w:t>
      </w:r>
      <w:r w:rsidR="007A2D2E">
        <w:rPr>
          <w:rFonts w:asciiTheme="majorHAnsi" w:hAnsiTheme="majorHAnsi"/>
        </w:rPr>
        <w:t>rubric for the capstone statement</w:t>
      </w:r>
      <w:r w:rsidRPr="00533F90">
        <w:rPr>
          <w:rFonts w:asciiTheme="majorHAnsi" w:hAnsiTheme="majorHAnsi"/>
        </w:rPr>
        <w:t>.</w:t>
      </w:r>
    </w:p>
    <w:p w:rsidR="00986942" w:rsidRPr="004C70EA" w:rsidRDefault="00A47DE2" w:rsidP="00C1515C">
      <w:pPr>
        <w:rPr>
          <w:rFonts w:asciiTheme="majorHAnsi" w:hAnsiTheme="majorHAnsi"/>
          <w:b/>
        </w:rPr>
      </w:pPr>
      <w:r>
        <w:rPr>
          <w:rFonts w:asciiTheme="majorHAnsi" w:hAnsiTheme="majorHAnsi"/>
          <w:b/>
        </w:rPr>
        <w:t xml:space="preserve">I.  </w:t>
      </w:r>
      <w:r w:rsidR="004C70EA" w:rsidRPr="004C70EA">
        <w:rPr>
          <w:rFonts w:asciiTheme="majorHAnsi" w:hAnsiTheme="majorHAnsi"/>
          <w:b/>
        </w:rPr>
        <w:t xml:space="preserve">Method for Analysis of </w:t>
      </w:r>
      <w:r w:rsidR="004C70EA" w:rsidRPr="00D84710">
        <w:rPr>
          <w:rFonts w:asciiTheme="majorHAnsi" w:hAnsiTheme="majorHAnsi"/>
          <w:b/>
          <w:u w:val="single"/>
        </w:rPr>
        <w:t>Course Completion Rates</w:t>
      </w:r>
      <w:r w:rsidR="00046D27">
        <w:rPr>
          <w:rFonts w:asciiTheme="majorHAnsi" w:hAnsiTheme="majorHAnsi"/>
          <w:b/>
        </w:rPr>
        <w:t xml:space="preserve"> in HIS 3942 and 4930</w:t>
      </w:r>
      <w:r w:rsidR="004C70EA" w:rsidRPr="004C70EA">
        <w:rPr>
          <w:rFonts w:asciiTheme="majorHAnsi" w:hAnsiTheme="majorHAnsi"/>
          <w:b/>
        </w:rPr>
        <w:t>:</w:t>
      </w:r>
    </w:p>
    <w:p w:rsidR="00637CDE" w:rsidRPr="00533F90" w:rsidRDefault="00637CDE" w:rsidP="00C1515C">
      <w:pPr>
        <w:rPr>
          <w:rFonts w:asciiTheme="majorHAnsi" w:hAnsiTheme="majorHAnsi"/>
        </w:rPr>
      </w:pPr>
    </w:p>
    <w:tbl>
      <w:tblPr>
        <w:tblW w:w="10820" w:type="dxa"/>
        <w:tblBorders>
          <w:top w:val="nil"/>
          <w:left w:val="nil"/>
          <w:bottom w:val="nil"/>
          <w:right w:val="nil"/>
        </w:tblBorders>
        <w:tblLayout w:type="fixed"/>
        <w:tblLook w:val="0000"/>
      </w:tblPr>
      <w:tblGrid>
        <w:gridCol w:w="2164"/>
        <w:gridCol w:w="2164"/>
        <w:gridCol w:w="2164"/>
        <w:gridCol w:w="2164"/>
        <w:gridCol w:w="2164"/>
      </w:tblGrid>
      <w:tr w:rsidR="00637CDE" w:rsidRPr="00533F90">
        <w:trPr>
          <w:trHeight w:val="363"/>
        </w:trPr>
        <w:tc>
          <w:tcPr>
            <w:tcW w:w="2164" w:type="dxa"/>
          </w:tcPr>
          <w:p w:rsidR="00637CDE" w:rsidRPr="00533F90" w:rsidRDefault="00637CDE">
            <w:pPr>
              <w:pStyle w:val="Default"/>
              <w:rPr>
                <w:rFonts w:asciiTheme="majorHAnsi" w:hAnsiTheme="majorHAnsi"/>
                <w:sz w:val="22"/>
                <w:szCs w:val="22"/>
              </w:rPr>
            </w:pPr>
            <w:r w:rsidRPr="00533F90">
              <w:rPr>
                <w:rFonts w:asciiTheme="majorHAnsi" w:hAnsiTheme="majorHAnsi"/>
                <w:b/>
                <w:bCs/>
                <w:sz w:val="22"/>
                <w:szCs w:val="22"/>
              </w:rPr>
              <w:t xml:space="preserve">Student Learning Outcome </w:t>
            </w:r>
          </w:p>
        </w:tc>
        <w:tc>
          <w:tcPr>
            <w:tcW w:w="2164" w:type="dxa"/>
          </w:tcPr>
          <w:p w:rsidR="00637CDE" w:rsidRPr="00533F90" w:rsidRDefault="00637CDE">
            <w:pPr>
              <w:pStyle w:val="Default"/>
              <w:rPr>
                <w:rFonts w:asciiTheme="majorHAnsi" w:hAnsiTheme="majorHAnsi"/>
                <w:sz w:val="22"/>
                <w:szCs w:val="22"/>
              </w:rPr>
            </w:pPr>
            <w:r w:rsidRPr="00533F90">
              <w:rPr>
                <w:rFonts w:asciiTheme="majorHAnsi" w:hAnsiTheme="majorHAnsi"/>
                <w:b/>
                <w:bCs/>
                <w:sz w:val="22"/>
                <w:szCs w:val="22"/>
              </w:rPr>
              <w:t xml:space="preserve">Assessment Method </w:t>
            </w:r>
          </w:p>
        </w:tc>
        <w:tc>
          <w:tcPr>
            <w:tcW w:w="2164" w:type="dxa"/>
          </w:tcPr>
          <w:p w:rsidR="00637CDE" w:rsidRPr="00533F90" w:rsidRDefault="00637CDE">
            <w:pPr>
              <w:pStyle w:val="Default"/>
              <w:rPr>
                <w:rFonts w:asciiTheme="majorHAnsi" w:hAnsiTheme="majorHAnsi"/>
                <w:sz w:val="22"/>
                <w:szCs w:val="22"/>
              </w:rPr>
            </w:pPr>
            <w:r w:rsidRPr="00533F90">
              <w:rPr>
                <w:rFonts w:asciiTheme="majorHAnsi" w:hAnsiTheme="majorHAnsi"/>
                <w:b/>
                <w:bCs/>
                <w:sz w:val="22"/>
                <w:szCs w:val="22"/>
              </w:rPr>
              <w:t xml:space="preserve">Targeted Outcome </w:t>
            </w:r>
          </w:p>
        </w:tc>
        <w:tc>
          <w:tcPr>
            <w:tcW w:w="2164" w:type="dxa"/>
          </w:tcPr>
          <w:p w:rsidR="00637CDE" w:rsidRPr="00533F90" w:rsidRDefault="00637CDE">
            <w:pPr>
              <w:pStyle w:val="Default"/>
              <w:rPr>
                <w:rFonts w:asciiTheme="majorHAnsi" w:hAnsiTheme="majorHAnsi"/>
                <w:sz w:val="22"/>
                <w:szCs w:val="22"/>
              </w:rPr>
            </w:pPr>
            <w:r w:rsidRPr="00533F90">
              <w:rPr>
                <w:rFonts w:asciiTheme="majorHAnsi" w:hAnsiTheme="majorHAnsi"/>
                <w:b/>
                <w:bCs/>
                <w:sz w:val="22"/>
                <w:szCs w:val="22"/>
              </w:rPr>
              <w:t xml:space="preserve">Results </w:t>
            </w:r>
          </w:p>
        </w:tc>
        <w:tc>
          <w:tcPr>
            <w:tcW w:w="2164" w:type="dxa"/>
          </w:tcPr>
          <w:p w:rsidR="00637CDE" w:rsidRPr="00533F90" w:rsidRDefault="00637CDE">
            <w:pPr>
              <w:pStyle w:val="Default"/>
              <w:rPr>
                <w:rFonts w:asciiTheme="majorHAnsi" w:hAnsiTheme="majorHAnsi"/>
                <w:sz w:val="22"/>
                <w:szCs w:val="22"/>
              </w:rPr>
            </w:pPr>
            <w:r w:rsidRPr="00533F90">
              <w:rPr>
                <w:rFonts w:asciiTheme="majorHAnsi" w:hAnsiTheme="majorHAnsi"/>
                <w:b/>
                <w:bCs/>
                <w:sz w:val="22"/>
                <w:szCs w:val="22"/>
              </w:rPr>
              <w:t xml:space="preserve">Use of Results for Improving Student Learning </w:t>
            </w:r>
          </w:p>
        </w:tc>
      </w:tr>
      <w:tr w:rsidR="00637CDE" w:rsidRPr="00533F90">
        <w:trPr>
          <w:trHeight w:val="1502"/>
        </w:trPr>
        <w:tc>
          <w:tcPr>
            <w:tcW w:w="2164" w:type="dxa"/>
          </w:tcPr>
          <w:p w:rsidR="00637CDE" w:rsidRPr="00EC6C9D" w:rsidRDefault="004457D8" w:rsidP="004457D8">
            <w:pPr>
              <w:pStyle w:val="Default"/>
              <w:rPr>
                <w:rFonts w:asciiTheme="majorHAnsi" w:hAnsiTheme="majorHAnsi"/>
                <w:sz w:val="22"/>
                <w:szCs w:val="22"/>
              </w:rPr>
            </w:pPr>
            <w:r>
              <w:rPr>
                <w:rFonts w:asciiTheme="majorHAnsi" w:hAnsiTheme="majorHAnsi"/>
                <w:sz w:val="22"/>
              </w:rPr>
              <w:t>Acquire and apply</w:t>
            </w:r>
            <w:r w:rsidR="00EC6C9D" w:rsidRPr="00EC6C9D">
              <w:rPr>
                <w:rFonts w:asciiTheme="majorHAnsi" w:hAnsiTheme="majorHAnsi"/>
                <w:sz w:val="22"/>
              </w:rPr>
              <w:t xml:space="preserve"> b</w:t>
            </w:r>
            <w:r w:rsidR="00303378" w:rsidRPr="00EC6C9D">
              <w:rPr>
                <w:rFonts w:asciiTheme="majorHAnsi" w:hAnsiTheme="majorHAnsi"/>
                <w:sz w:val="22"/>
                <w:szCs w:val="22"/>
              </w:rPr>
              <w:t>asic historical research tools learned through use of library finding aids and web resources</w:t>
            </w:r>
          </w:p>
        </w:tc>
        <w:tc>
          <w:tcPr>
            <w:tcW w:w="2164" w:type="dxa"/>
          </w:tcPr>
          <w:p w:rsidR="00637CDE" w:rsidRPr="00533F90" w:rsidRDefault="00303378" w:rsidP="00D84710">
            <w:pPr>
              <w:pStyle w:val="Default"/>
              <w:rPr>
                <w:rFonts w:asciiTheme="majorHAnsi" w:hAnsiTheme="majorHAnsi"/>
                <w:sz w:val="22"/>
                <w:szCs w:val="22"/>
              </w:rPr>
            </w:pPr>
            <w:r w:rsidRPr="00533F90">
              <w:rPr>
                <w:rFonts w:asciiTheme="majorHAnsi" w:hAnsiTheme="majorHAnsi"/>
                <w:sz w:val="22"/>
                <w:szCs w:val="22"/>
              </w:rPr>
              <w:t xml:space="preserve">Completion of HIS 3942 </w:t>
            </w:r>
            <w:r w:rsidR="00B66612">
              <w:rPr>
                <w:rFonts w:asciiTheme="majorHAnsi" w:hAnsiTheme="majorHAnsi"/>
                <w:sz w:val="22"/>
                <w:szCs w:val="22"/>
              </w:rPr>
              <w:t xml:space="preserve">or 4930 </w:t>
            </w:r>
            <w:r w:rsidRPr="00533F90">
              <w:rPr>
                <w:rFonts w:asciiTheme="majorHAnsi" w:hAnsiTheme="majorHAnsi"/>
                <w:sz w:val="22"/>
                <w:szCs w:val="22"/>
              </w:rPr>
              <w:t>with passing grade of B- or bet</w:t>
            </w:r>
            <w:r w:rsidR="00D84710">
              <w:rPr>
                <w:rFonts w:asciiTheme="majorHAnsi" w:hAnsiTheme="majorHAnsi"/>
                <w:sz w:val="22"/>
                <w:szCs w:val="22"/>
              </w:rPr>
              <w:t>ter</w:t>
            </w:r>
          </w:p>
        </w:tc>
        <w:tc>
          <w:tcPr>
            <w:tcW w:w="2164" w:type="dxa"/>
          </w:tcPr>
          <w:p w:rsidR="00637CDE" w:rsidRPr="00533F90" w:rsidRDefault="00303378" w:rsidP="000F3561">
            <w:pPr>
              <w:pStyle w:val="Default"/>
              <w:rPr>
                <w:rFonts w:asciiTheme="majorHAnsi" w:hAnsiTheme="majorHAnsi"/>
                <w:sz w:val="22"/>
                <w:szCs w:val="22"/>
              </w:rPr>
            </w:pPr>
            <w:r w:rsidRPr="00533F90">
              <w:rPr>
                <w:rFonts w:asciiTheme="majorHAnsi" w:hAnsiTheme="majorHAnsi"/>
                <w:sz w:val="22"/>
                <w:szCs w:val="22"/>
              </w:rPr>
              <w:t>8</w:t>
            </w:r>
            <w:r w:rsidR="00637CDE" w:rsidRPr="00533F90">
              <w:rPr>
                <w:rFonts w:asciiTheme="majorHAnsi" w:hAnsiTheme="majorHAnsi"/>
                <w:sz w:val="22"/>
                <w:szCs w:val="22"/>
              </w:rPr>
              <w:t>5</w:t>
            </w:r>
            <w:r w:rsidR="007716DD" w:rsidRPr="00533F90">
              <w:rPr>
                <w:rFonts w:asciiTheme="majorHAnsi" w:hAnsiTheme="majorHAnsi"/>
                <w:sz w:val="22"/>
                <w:szCs w:val="22"/>
              </w:rPr>
              <w:t>-90</w:t>
            </w:r>
            <w:r w:rsidR="0095117D" w:rsidRPr="00533F90">
              <w:rPr>
                <w:rFonts w:asciiTheme="majorHAnsi" w:hAnsiTheme="majorHAnsi"/>
                <w:sz w:val="22"/>
                <w:szCs w:val="22"/>
              </w:rPr>
              <w:t xml:space="preserve">% </w:t>
            </w:r>
            <w:r w:rsidR="000F3561">
              <w:rPr>
                <w:rFonts w:asciiTheme="majorHAnsi" w:hAnsiTheme="majorHAnsi"/>
                <w:sz w:val="22"/>
                <w:szCs w:val="22"/>
              </w:rPr>
              <w:t>successful completion rate in HIS 3942; 95-100% successful completion rate in HIS 4930</w:t>
            </w:r>
          </w:p>
        </w:tc>
        <w:tc>
          <w:tcPr>
            <w:tcW w:w="2164" w:type="dxa"/>
          </w:tcPr>
          <w:p w:rsidR="000F3561" w:rsidRDefault="00303378" w:rsidP="000F3561">
            <w:pPr>
              <w:pStyle w:val="Default"/>
              <w:rPr>
                <w:rFonts w:asciiTheme="majorHAnsi" w:hAnsiTheme="majorHAnsi"/>
                <w:sz w:val="22"/>
                <w:szCs w:val="22"/>
              </w:rPr>
            </w:pPr>
            <w:r w:rsidRPr="00533F90">
              <w:rPr>
                <w:rFonts w:asciiTheme="majorHAnsi" w:hAnsiTheme="majorHAnsi"/>
                <w:sz w:val="22"/>
                <w:szCs w:val="22"/>
              </w:rPr>
              <w:t>85</w:t>
            </w:r>
            <w:r w:rsidR="007716DD" w:rsidRPr="00533F90">
              <w:rPr>
                <w:rFonts w:asciiTheme="majorHAnsi" w:hAnsiTheme="majorHAnsi"/>
                <w:sz w:val="22"/>
                <w:szCs w:val="22"/>
              </w:rPr>
              <w:t>-90</w:t>
            </w:r>
            <w:r w:rsidRPr="00533F90">
              <w:rPr>
                <w:rFonts w:asciiTheme="majorHAnsi" w:hAnsiTheme="majorHAnsi"/>
                <w:sz w:val="22"/>
                <w:szCs w:val="22"/>
              </w:rPr>
              <w:t xml:space="preserve">% of enrolled students </w:t>
            </w:r>
            <w:r w:rsidR="000F3561">
              <w:rPr>
                <w:rFonts w:asciiTheme="majorHAnsi" w:hAnsiTheme="majorHAnsi"/>
                <w:sz w:val="22"/>
                <w:szCs w:val="22"/>
              </w:rPr>
              <w:t xml:space="preserve">in HIS 3942 </w:t>
            </w:r>
            <w:r w:rsidRPr="00533F90">
              <w:rPr>
                <w:rFonts w:asciiTheme="majorHAnsi" w:hAnsiTheme="majorHAnsi"/>
                <w:sz w:val="22"/>
                <w:szCs w:val="22"/>
              </w:rPr>
              <w:t>met the SLO and should move on successfully to upper division history courses</w:t>
            </w:r>
          </w:p>
          <w:p w:rsidR="00637CDE" w:rsidRPr="00533F90" w:rsidRDefault="00303378" w:rsidP="000F3561">
            <w:pPr>
              <w:pStyle w:val="Default"/>
              <w:rPr>
                <w:rFonts w:asciiTheme="majorHAnsi" w:hAnsiTheme="majorHAnsi"/>
                <w:sz w:val="22"/>
                <w:szCs w:val="22"/>
              </w:rPr>
            </w:pPr>
            <w:r w:rsidRPr="00533F90">
              <w:rPr>
                <w:rFonts w:asciiTheme="majorHAnsi" w:hAnsiTheme="majorHAnsi"/>
                <w:sz w:val="22"/>
                <w:szCs w:val="22"/>
              </w:rPr>
              <w:t xml:space="preserve"> </w:t>
            </w:r>
          </w:p>
        </w:tc>
        <w:tc>
          <w:tcPr>
            <w:tcW w:w="2164" w:type="dxa"/>
          </w:tcPr>
          <w:p w:rsidR="00637CDE" w:rsidRPr="00533F90" w:rsidRDefault="00303378">
            <w:pPr>
              <w:pStyle w:val="Default"/>
              <w:rPr>
                <w:rFonts w:asciiTheme="majorHAnsi" w:hAnsiTheme="majorHAnsi"/>
                <w:sz w:val="22"/>
                <w:szCs w:val="22"/>
              </w:rPr>
            </w:pPr>
            <w:r w:rsidRPr="00533F90">
              <w:rPr>
                <w:rFonts w:asciiTheme="majorHAnsi" w:hAnsiTheme="majorHAnsi"/>
                <w:sz w:val="22"/>
                <w:szCs w:val="22"/>
              </w:rPr>
              <w:t>Student performance confirms that rubrics for this course are on target for the SLO</w:t>
            </w:r>
          </w:p>
        </w:tc>
      </w:tr>
      <w:tr w:rsidR="00637CDE" w:rsidRPr="00533F90">
        <w:trPr>
          <w:trHeight w:val="1375"/>
        </w:trPr>
        <w:tc>
          <w:tcPr>
            <w:tcW w:w="2164" w:type="dxa"/>
          </w:tcPr>
          <w:p w:rsidR="00637CDE" w:rsidRPr="00533F90" w:rsidRDefault="00303378" w:rsidP="004457D8">
            <w:pPr>
              <w:pStyle w:val="Default"/>
              <w:rPr>
                <w:rFonts w:asciiTheme="majorHAnsi" w:hAnsiTheme="majorHAnsi"/>
                <w:sz w:val="22"/>
                <w:szCs w:val="22"/>
              </w:rPr>
            </w:pPr>
            <w:r w:rsidRPr="00533F90">
              <w:rPr>
                <w:rFonts w:asciiTheme="majorHAnsi" w:hAnsiTheme="majorHAnsi"/>
                <w:sz w:val="22"/>
                <w:szCs w:val="22"/>
              </w:rPr>
              <w:t>Critical</w:t>
            </w:r>
            <w:r w:rsidR="004457D8">
              <w:rPr>
                <w:rFonts w:asciiTheme="majorHAnsi" w:hAnsiTheme="majorHAnsi"/>
                <w:sz w:val="22"/>
                <w:szCs w:val="22"/>
              </w:rPr>
              <w:t>ly</w:t>
            </w:r>
            <w:r w:rsidRPr="00533F90">
              <w:rPr>
                <w:rFonts w:asciiTheme="majorHAnsi" w:hAnsiTheme="majorHAnsi"/>
                <w:sz w:val="22"/>
                <w:szCs w:val="22"/>
              </w:rPr>
              <w:t xml:space="preserve"> </w:t>
            </w:r>
            <w:r w:rsidR="004457D8">
              <w:rPr>
                <w:rFonts w:asciiTheme="majorHAnsi" w:hAnsiTheme="majorHAnsi"/>
                <w:sz w:val="22"/>
                <w:szCs w:val="22"/>
              </w:rPr>
              <w:t>assess</w:t>
            </w:r>
            <w:r w:rsidR="00EC6C9D">
              <w:rPr>
                <w:rFonts w:asciiTheme="majorHAnsi" w:hAnsiTheme="majorHAnsi"/>
                <w:sz w:val="22"/>
                <w:szCs w:val="22"/>
              </w:rPr>
              <w:t xml:space="preserve"> and interpret</w:t>
            </w:r>
            <w:r w:rsidRPr="00533F90">
              <w:rPr>
                <w:rFonts w:asciiTheme="majorHAnsi" w:hAnsiTheme="majorHAnsi"/>
                <w:sz w:val="22"/>
                <w:szCs w:val="22"/>
              </w:rPr>
              <w:t xml:space="preserve"> primary and secondary sources</w:t>
            </w:r>
          </w:p>
        </w:tc>
        <w:tc>
          <w:tcPr>
            <w:tcW w:w="2164" w:type="dxa"/>
          </w:tcPr>
          <w:p w:rsidR="00637CDE" w:rsidRPr="00533F90" w:rsidRDefault="00303378" w:rsidP="00D84710">
            <w:pPr>
              <w:pStyle w:val="Default"/>
              <w:rPr>
                <w:rFonts w:asciiTheme="majorHAnsi" w:hAnsiTheme="majorHAnsi"/>
                <w:sz w:val="22"/>
                <w:szCs w:val="22"/>
              </w:rPr>
            </w:pPr>
            <w:r w:rsidRPr="00533F90">
              <w:rPr>
                <w:rFonts w:asciiTheme="majorHAnsi" w:hAnsiTheme="majorHAnsi"/>
                <w:sz w:val="22"/>
                <w:szCs w:val="22"/>
              </w:rPr>
              <w:t xml:space="preserve">Completion of HIS 3942 </w:t>
            </w:r>
            <w:r w:rsidR="00B66612">
              <w:rPr>
                <w:rFonts w:asciiTheme="majorHAnsi" w:hAnsiTheme="majorHAnsi"/>
                <w:sz w:val="22"/>
                <w:szCs w:val="22"/>
              </w:rPr>
              <w:t xml:space="preserve">or 4930 </w:t>
            </w:r>
            <w:r w:rsidRPr="00533F90">
              <w:rPr>
                <w:rFonts w:asciiTheme="majorHAnsi" w:hAnsiTheme="majorHAnsi"/>
                <w:sz w:val="22"/>
                <w:szCs w:val="22"/>
              </w:rPr>
              <w:t>with passing grade of B- or bet</w:t>
            </w:r>
            <w:r w:rsidR="00D84710">
              <w:rPr>
                <w:rFonts w:asciiTheme="majorHAnsi" w:hAnsiTheme="majorHAnsi"/>
                <w:sz w:val="22"/>
                <w:szCs w:val="22"/>
              </w:rPr>
              <w:t>ter</w:t>
            </w:r>
          </w:p>
        </w:tc>
        <w:tc>
          <w:tcPr>
            <w:tcW w:w="2164" w:type="dxa"/>
          </w:tcPr>
          <w:p w:rsidR="00637CDE" w:rsidRPr="00533F90" w:rsidRDefault="000F3561" w:rsidP="0095117D">
            <w:pPr>
              <w:pStyle w:val="Default"/>
              <w:rPr>
                <w:rFonts w:asciiTheme="majorHAnsi" w:hAnsiTheme="majorHAnsi"/>
                <w:sz w:val="22"/>
                <w:szCs w:val="22"/>
              </w:rPr>
            </w:pPr>
            <w:r w:rsidRPr="00533F90">
              <w:rPr>
                <w:rFonts w:asciiTheme="majorHAnsi" w:hAnsiTheme="majorHAnsi"/>
                <w:sz w:val="22"/>
                <w:szCs w:val="22"/>
              </w:rPr>
              <w:t xml:space="preserve">85-90% </w:t>
            </w:r>
            <w:r>
              <w:rPr>
                <w:rFonts w:asciiTheme="majorHAnsi" w:hAnsiTheme="majorHAnsi"/>
                <w:sz w:val="22"/>
                <w:szCs w:val="22"/>
              </w:rPr>
              <w:t>successful completion rate in HIS 3942; 95-100% successful completion rate in HIS 4930</w:t>
            </w:r>
          </w:p>
        </w:tc>
        <w:tc>
          <w:tcPr>
            <w:tcW w:w="2164" w:type="dxa"/>
          </w:tcPr>
          <w:p w:rsidR="000F3561" w:rsidRDefault="00303378" w:rsidP="000F3561">
            <w:pPr>
              <w:pStyle w:val="Default"/>
              <w:rPr>
                <w:rFonts w:asciiTheme="majorHAnsi" w:hAnsiTheme="majorHAnsi"/>
                <w:sz w:val="22"/>
                <w:szCs w:val="22"/>
              </w:rPr>
            </w:pPr>
            <w:r w:rsidRPr="00533F90">
              <w:rPr>
                <w:rFonts w:asciiTheme="majorHAnsi" w:hAnsiTheme="majorHAnsi"/>
                <w:sz w:val="22"/>
                <w:szCs w:val="22"/>
              </w:rPr>
              <w:t>85</w:t>
            </w:r>
            <w:r w:rsidR="007716DD" w:rsidRPr="00533F90">
              <w:rPr>
                <w:rFonts w:asciiTheme="majorHAnsi" w:hAnsiTheme="majorHAnsi"/>
                <w:sz w:val="22"/>
                <w:szCs w:val="22"/>
              </w:rPr>
              <w:t>-90</w:t>
            </w:r>
            <w:r w:rsidRPr="00533F90">
              <w:rPr>
                <w:rFonts w:asciiTheme="majorHAnsi" w:hAnsiTheme="majorHAnsi"/>
                <w:sz w:val="22"/>
                <w:szCs w:val="22"/>
              </w:rPr>
              <w:t xml:space="preserve">% of enrolled students </w:t>
            </w:r>
            <w:r w:rsidR="000F3561">
              <w:rPr>
                <w:rFonts w:asciiTheme="majorHAnsi" w:hAnsiTheme="majorHAnsi"/>
                <w:sz w:val="22"/>
                <w:szCs w:val="22"/>
              </w:rPr>
              <w:t xml:space="preserve">in HIS 3942 </w:t>
            </w:r>
            <w:r w:rsidRPr="00533F90">
              <w:rPr>
                <w:rFonts w:asciiTheme="majorHAnsi" w:hAnsiTheme="majorHAnsi"/>
                <w:sz w:val="22"/>
                <w:szCs w:val="22"/>
              </w:rPr>
              <w:t xml:space="preserve">met the SLO and should move on successfully to upper division history courses </w:t>
            </w:r>
          </w:p>
          <w:p w:rsidR="00637CDE" w:rsidRPr="00533F90" w:rsidRDefault="00637CDE" w:rsidP="000F3561">
            <w:pPr>
              <w:pStyle w:val="Default"/>
              <w:rPr>
                <w:rFonts w:asciiTheme="majorHAnsi" w:hAnsiTheme="majorHAnsi"/>
                <w:sz w:val="22"/>
                <w:szCs w:val="22"/>
              </w:rPr>
            </w:pPr>
          </w:p>
        </w:tc>
        <w:tc>
          <w:tcPr>
            <w:tcW w:w="2164" w:type="dxa"/>
          </w:tcPr>
          <w:p w:rsidR="00637CDE" w:rsidRPr="00533F90" w:rsidRDefault="00303378">
            <w:pPr>
              <w:pStyle w:val="Default"/>
              <w:rPr>
                <w:rFonts w:asciiTheme="majorHAnsi" w:hAnsiTheme="majorHAnsi"/>
                <w:sz w:val="22"/>
                <w:szCs w:val="22"/>
              </w:rPr>
            </w:pPr>
            <w:r w:rsidRPr="00533F90">
              <w:rPr>
                <w:rFonts w:asciiTheme="majorHAnsi" w:hAnsiTheme="majorHAnsi"/>
                <w:sz w:val="22"/>
                <w:szCs w:val="22"/>
              </w:rPr>
              <w:t>As above, student performance confirms that rubrics for this course are on target for the SLO</w:t>
            </w:r>
          </w:p>
        </w:tc>
      </w:tr>
      <w:tr w:rsidR="00637CDE" w:rsidRPr="00533F90">
        <w:trPr>
          <w:trHeight w:val="994"/>
        </w:trPr>
        <w:tc>
          <w:tcPr>
            <w:tcW w:w="2164" w:type="dxa"/>
          </w:tcPr>
          <w:p w:rsidR="00637CDE" w:rsidRPr="00533F90" w:rsidRDefault="00637CDE" w:rsidP="004C5D54">
            <w:pPr>
              <w:pStyle w:val="Default"/>
              <w:rPr>
                <w:rFonts w:asciiTheme="majorHAnsi" w:hAnsiTheme="majorHAnsi"/>
                <w:sz w:val="22"/>
                <w:szCs w:val="22"/>
              </w:rPr>
            </w:pPr>
            <w:r w:rsidRPr="00533F90">
              <w:rPr>
                <w:rFonts w:asciiTheme="majorHAnsi" w:hAnsiTheme="majorHAnsi"/>
                <w:sz w:val="22"/>
                <w:szCs w:val="22"/>
              </w:rPr>
              <w:t xml:space="preserve"> </w:t>
            </w:r>
            <w:r w:rsidR="004457D8">
              <w:rPr>
                <w:rFonts w:asciiTheme="majorHAnsi" w:hAnsiTheme="majorHAnsi"/>
                <w:sz w:val="22"/>
                <w:szCs w:val="22"/>
              </w:rPr>
              <w:t>Create</w:t>
            </w:r>
            <w:r w:rsidR="004C5D54">
              <w:rPr>
                <w:rFonts w:asciiTheme="majorHAnsi" w:hAnsiTheme="majorHAnsi"/>
                <w:sz w:val="22"/>
                <w:szCs w:val="22"/>
              </w:rPr>
              <w:t xml:space="preserve"> and d</w:t>
            </w:r>
            <w:r w:rsidR="004457D8">
              <w:rPr>
                <w:rFonts w:asciiTheme="majorHAnsi" w:hAnsiTheme="majorHAnsi"/>
                <w:sz w:val="22"/>
                <w:szCs w:val="22"/>
              </w:rPr>
              <w:t xml:space="preserve">evelop </w:t>
            </w:r>
            <w:r w:rsidR="00303378" w:rsidRPr="00533F90">
              <w:rPr>
                <w:rFonts w:asciiTheme="majorHAnsi" w:hAnsiTheme="majorHAnsi"/>
                <w:sz w:val="22"/>
                <w:szCs w:val="22"/>
              </w:rPr>
              <w:t>historical arguments</w:t>
            </w:r>
          </w:p>
        </w:tc>
        <w:tc>
          <w:tcPr>
            <w:tcW w:w="2164" w:type="dxa"/>
          </w:tcPr>
          <w:p w:rsidR="00637CDE" w:rsidRPr="00533F90" w:rsidRDefault="00303378" w:rsidP="00D84710">
            <w:pPr>
              <w:pStyle w:val="Default"/>
              <w:rPr>
                <w:rFonts w:asciiTheme="majorHAnsi" w:hAnsiTheme="majorHAnsi"/>
                <w:sz w:val="22"/>
                <w:szCs w:val="22"/>
              </w:rPr>
            </w:pPr>
            <w:r w:rsidRPr="00533F90">
              <w:rPr>
                <w:rFonts w:asciiTheme="majorHAnsi" w:hAnsiTheme="majorHAnsi"/>
                <w:sz w:val="22"/>
                <w:szCs w:val="22"/>
              </w:rPr>
              <w:t xml:space="preserve">Completion of HIS 3942 </w:t>
            </w:r>
            <w:r w:rsidR="00B66612">
              <w:rPr>
                <w:rFonts w:asciiTheme="majorHAnsi" w:hAnsiTheme="majorHAnsi"/>
                <w:sz w:val="22"/>
                <w:szCs w:val="22"/>
              </w:rPr>
              <w:t xml:space="preserve">or 4930 </w:t>
            </w:r>
            <w:r w:rsidRPr="00533F90">
              <w:rPr>
                <w:rFonts w:asciiTheme="majorHAnsi" w:hAnsiTheme="majorHAnsi"/>
                <w:sz w:val="22"/>
                <w:szCs w:val="22"/>
              </w:rPr>
              <w:t>wit</w:t>
            </w:r>
            <w:r w:rsidR="00D84710">
              <w:rPr>
                <w:rFonts w:asciiTheme="majorHAnsi" w:hAnsiTheme="majorHAnsi"/>
                <w:sz w:val="22"/>
                <w:szCs w:val="22"/>
              </w:rPr>
              <w:t>h passing grade of B- or better</w:t>
            </w:r>
          </w:p>
        </w:tc>
        <w:tc>
          <w:tcPr>
            <w:tcW w:w="2164" w:type="dxa"/>
          </w:tcPr>
          <w:p w:rsidR="00637CDE" w:rsidRPr="00533F90" w:rsidRDefault="000F3561" w:rsidP="0095117D">
            <w:pPr>
              <w:pStyle w:val="Default"/>
              <w:rPr>
                <w:rFonts w:asciiTheme="majorHAnsi" w:hAnsiTheme="majorHAnsi"/>
                <w:sz w:val="22"/>
                <w:szCs w:val="22"/>
              </w:rPr>
            </w:pPr>
            <w:r w:rsidRPr="00533F90">
              <w:rPr>
                <w:rFonts w:asciiTheme="majorHAnsi" w:hAnsiTheme="majorHAnsi"/>
                <w:sz w:val="22"/>
                <w:szCs w:val="22"/>
              </w:rPr>
              <w:t xml:space="preserve">85-90% </w:t>
            </w:r>
            <w:r>
              <w:rPr>
                <w:rFonts w:asciiTheme="majorHAnsi" w:hAnsiTheme="majorHAnsi"/>
                <w:sz w:val="22"/>
                <w:szCs w:val="22"/>
              </w:rPr>
              <w:t>successful completion rate in HIS 3942; 95-100% successful completion rate in HIS 4930</w:t>
            </w:r>
          </w:p>
        </w:tc>
        <w:tc>
          <w:tcPr>
            <w:tcW w:w="2164" w:type="dxa"/>
          </w:tcPr>
          <w:p w:rsidR="000F3561" w:rsidRDefault="00303378" w:rsidP="000F3561">
            <w:pPr>
              <w:pStyle w:val="Default"/>
              <w:rPr>
                <w:rFonts w:asciiTheme="majorHAnsi" w:hAnsiTheme="majorHAnsi"/>
                <w:sz w:val="22"/>
                <w:szCs w:val="22"/>
              </w:rPr>
            </w:pPr>
            <w:r w:rsidRPr="00533F90">
              <w:rPr>
                <w:rFonts w:asciiTheme="majorHAnsi" w:hAnsiTheme="majorHAnsi"/>
                <w:sz w:val="22"/>
                <w:szCs w:val="22"/>
              </w:rPr>
              <w:t>85</w:t>
            </w:r>
            <w:r w:rsidR="007716DD" w:rsidRPr="00533F90">
              <w:rPr>
                <w:rFonts w:asciiTheme="majorHAnsi" w:hAnsiTheme="majorHAnsi"/>
                <w:sz w:val="22"/>
                <w:szCs w:val="22"/>
              </w:rPr>
              <w:t>-90</w:t>
            </w:r>
            <w:r w:rsidRPr="00533F90">
              <w:rPr>
                <w:rFonts w:asciiTheme="majorHAnsi" w:hAnsiTheme="majorHAnsi"/>
                <w:sz w:val="22"/>
                <w:szCs w:val="22"/>
              </w:rPr>
              <w:t xml:space="preserve">% of enrolled students </w:t>
            </w:r>
            <w:r w:rsidR="000F3561">
              <w:rPr>
                <w:rFonts w:asciiTheme="majorHAnsi" w:hAnsiTheme="majorHAnsi"/>
                <w:sz w:val="22"/>
                <w:szCs w:val="22"/>
              </w:rPr>
              <w:t xml:space="preserve">in HIS 3942 </w:t>
            </w:r>
            <w:r w:rsidRPr="00533F90">
              <w:rPr>
                <w:rFonts w:asciiTheme="majorHAnsi" w:hAnsiTheme="majorHAnsi"/>
                <w:sz w:val="22"/>
                <w:szCs w:val="22"/>
              </w:rPr>
              <w:t xml:space="preserve">met the SLO and should move on successfully to upper division history courses </w:t>
            </w:r>
          </w:p>
          <w:p w:rsidR="00637CDE" w:rsidRPr="00533F90" w:rsidRDefault="00637CDE" w:rsidP="000F3561">
            <w:pPr>
              <w:pStyle w:val="Default"/>
              <w:rPr>
                <w:rFonts w:asciiTheme="majorHAnsi" w:hAnsiTheme="majorHAnsi"/>
                <w:sz w:val="22"/>
                <w:szCs w:val="22"/>
              </w:rPr>
            </w:pPr>
          </w:p>
        </w:tc>
        <w:tc>
          <w:tcPr>
            <w:tcW w:w="2164" w:type="dxa"/>
          </w:tcPr>
          <w:p w:rsidR="00637CDE" w:rsidRPr="00533F90" w:rsidRDefault="00303378">
            <w:pPr>
              <w:pStyle w:val="Default"/>
              <w:rPr>
                <w:rFonts w:asciiTheme="majorHAnsi" w:hAnsiTheme="majorHAnsi"/>
                <w:sz w:val="22"/>
                <w:szCs w:val="22"/>
              </w:rPr>
            </w:pPr>
            <w:r w:rsidRPr="00533F90">
              <w:rPr>
                <w:rFonts w:asciiTheme="majorHAnsi" w:hAnsiTheme="majorHAnsi"/>
                <w:sz w:val="22"/>
                <w:szCs w:val="22"/>
              </w:rPr>
              <w:t>As above, student performance confirms that rubrics for this course are on target for the SLO</w:t>
            </w:r>
          </w:p>
        </w:tc>
      </w:tr>
      <w:tr w:rsidR="00303378" w:rsidRPr="00533F90">
        <w:trPr>
          <w:trHeight w:val="994"/>
        </w:trPr>
        <w:tc>
          <w:tcPr>
            <w:tcW w:w="2164" w:type="dxa"/>
          </w:tcPr>
          <w:p w:rsidR="00303378" w:rsidRPr="00533F90" w:rsidRDefault="004457D8">
            <w:pPr>
              <w:pStyle w:val="Default"/>
              <w:rPr>
                <w:rFonts w:asciiTheme="majorHAnsi" w:hAnsiTheme="majorHAnsi"/>
                <w:sz w:val="22"/>
                <w:szCs w:val="22"/>
              </w:rPr>
            </w:pPr>
            <w:r>
              <w:rPr>
                <w:rFonts w:asciiTheme="majorHAnsi" w:hAnsiTheme="majorHAnsi"/>
                <w:sz w:val="22"/>
                <w:szCs w:val="22"/>
              </w:rPr>
              <w:t>Produce</w:t>
            </w:r>
            <w:r w:rsidR="00303378" w:rsidRPr="00533F90">
              <w:rPr>
                <w:rFonts w:asciiTheme="majorHAnsi" w:hAnsiTheme="majorHAnsi"/>
                <w:sz w:val="22"/>
                <w:szCs w:val="22"/>
              </w:rPr>
              <w:t xml:space="preserve"> an effectively written paper based in research of primary sources, f</w:t>
            </w:r>
            <w:r w:rsidR="00835186">
              <w:rPr>
                <w:rFonts w:asciiTheme="majorHAnsi" w:hAnsiTheme="majorHAnsi"/>
                <w:sz w:val="22"/>
                <w:szCs w:val="22"/>
              </w:rPr>
              <w:t>r</w:t>
            </w:r>
            <w:r w:rsidR="00303378" w:rsidRPr="00533F90">
              <w:rPr>
                <w:rFonts w:asciiTheme="majorHAnsi" w:hAnsiTheme="majorHAnsi"/>
                <w:sz w:val="22"/>
                <w:szCs w:val="22"/>
              </w:rPr>
              <w:t>amed within secondary literature, and offering a coherent historical argument supported by the evidence</w:t>
            </w:r>
          </w:p>
        </w:tc>
        <w:tc>
          <w:tcPr>
            <w:tcW w:w="2164" w:type="dxa"/>
          </w:tcPr>
          <w:p w:rsidR="00303378" w:rsidRPr="00533F90" w:rsidRDefault="00B363A0" w:rsidP="00D84710">
            <w:pPr>
              <w:pStyle w:val="Default"/>
              <w:rPr>
                <w:rFonts w:asciiTheme="majorHAnsi" w:hAnsiTheme="majorHAnsi"/>
                <w:sz w:val="22"/>
                <w:szCs w:val="22"/>
              </w:rPr>
            </w:pPr>
            <w:r w:rsidRPr="00533F90">
              <w:rPr>
                <w:rFonts w:asciiTheme="majorHAnsi" w:eastAsia="Calibri" w:hAnsiTheme="majorHAnsi"/>
                <w:sz w:val="22"/>
                <w:szCs w:val="22"/>
              </w:rPr>
              <w:t xml:space="preserve"> </w:t>
            </w:r>
            <w:r w:rsidR="00A47DE2">
              <w:rPr>
                <w:rFonts w:asciiTheme="majorHAnsi" w:eastAsia="Calibri" w:hAnsiTheme="majorHAnsi"/>
                <w:sz w:val="22"/>
                <w:szCs w:val="22"/>
              </w:rPr>
              <w:t>Completion of AF</w:t>
            </w:r>
            <w:r w:rsidR="00D84710">
              <w:rPr>
                <w:rFonts w:asciiTheme="majorHAnsi" w:eastAsia="Calibri" w:hAnsiTheme="majorHAnsi"/>
                <w:sz w:val="22"/>
                <w:szCs w:val="22"/>
              </w:rPr>
              <w:t xml:space="preserve">H/ </w:t>
            </w:r>
            <w:r w:rsidR="00A47DE2">
              <w:rPr>
                <w:rFonts w:asciiTheme="majorHAnsi" w:eastAsia="Calibri" w:hAnsiTheme="majorHAnsi"/>
                <w:sz w:val="22"/>
                <w:szCs w:val="22"/>
              </w:rPr>
              <w:t>AM</w:t>
            </w:r>
            <w:r w:rsidR="00D84710">
              <w:rPr>
                <w:rFonts w:asciiTheme="majorHAnsi" w:eastAsia="Calibri" w:hAnsiTheme="majorHAnsi"/>
                <w:sz w:val="22"/>
                <w:szCs w:val="22"/>
              </w:rPr>
              <w:t>H/ ASH/ EUH/HIS/LAH 4930 with passing grade of B- or better</w:t>
            </w:r>
          </w:p>
        </w:tc>
        <w:tc>
          <w:tcPr>
            <w:tcW w:w="2164" w:type="dxa"/>
          </w:tcPr>
          <w:p w:rsidR="00303378" w:rsidRPr="00533F90" w:rsidRDefault="00FD353A" w:rsidP="000F3561">
            <w:pPr>
              <w:pStyle w:val="Default"/>
              <w:rPr>
                <w:rFonts w:asciiTheme="majorHAnsi" w:hAnsiTheme="majorHAnsi"/>
                <w:sz w:val="22"/>
                <w:szCs w:val="22"/>
              </w:rPr>
            </w:pPr>
            <w:r w:rsidRPr="00533F90">
              <w:rPr>
                <w:rFonts w:asciiTheme="majorHAnsi" w:hAnsiTheme="majorHAnsi"/>
                <w:sz w:val="22"/>
                <w:szCs w:val="22"/>
              </w:rPr>
              <w:t xml:space="preserve">95-100% </w:t>
            </w:r>
            <w:r w:rsidR="000F3561">
              <w:rPr>
                <w:rFonts w:asciiTheme="majorHAnsi" w:hAnsiTheme="majorHAnsi"/>
                <w:sz w:val="22"/>
                <w:szCs w:val="22"/>
              </w:rPr>
              <w:t xml:space="preserve">successful completion rate </w:t>
            </w:r>
          </w:p>
        </w:tc>
        <w:tc>
          <w:tcPr>
            <w:tcW w:w="2164" w:type="dxa"/>
          </w:tcPr>
          <w:p w:rsidR="00303378" w:rsidRPr="00533F90" w:rsidRDefault="00F81AAC">
            <w:pPr>
              <w:pStyle w:val="Default"/>
              <w:rPr>
                <w:rFonts w:asciiTheme="majorHAnsi" w:hAnsiTheme="majorHAnsi"/>
                <w:sz w:val="22"/>
                <w:szCs w:val="22"/>
              </w:rPr>
            </w:pPr>
            <w:r w:rsidRPr="00533F90">
              <w:rPr>
                <w:rFonts w:asciiTheme="majorHAnsi" w:hAnsiTheme="majorHAnsi"/>
                <w:sz w:val="22"/>
                <w:szCs w:val="22"/>
              </w:rPr>
              <w:t>95</w:t>
            </w:r>
            <w:r w:rsidR="005627D2" w:rsidRPr="00533F90">
              <w:rPr>
                <w:rFonts w:asciiTheme="majorHAnsi" w:hAnsiTheme="majorHAnsi"/>
                <w:sz w:val="22"/>
                <w:szCs w:val="22"/>
              </w:rPr>
              <w:t>-100</w:t>
            </w:r>
            <w:r w:rsidRPr="00533F90">
              <w:rPr>
                <w:rFonts w:asciiTheme="majorHAnsi" w:hAnsiTheme="majorHAnsi"/>
                <w:sz w:val="22"/>
                <w:szCs w:val="22"/>
              </w:rPr>
              <w:t>% of students met SLO in marshalling, evaluating, and synthesizing evidence in support of an original argument reflective of critical thinking</w:t>
            </w:r>
          </w:p>
        </w:tc>
        <w:tc>
          <w:tcPr>
            <w:tcW w:w="2164" w:type="dxa"/>
          </w:tcPr>
          <w:p w:rsidR="00303378" w:rsidRPr="00533F90" w:rsidRDefault="007002AC">
            <w:pPr>
              <w:pStyle w:val="Default"/>
              <w:rPr>
                <w:rFonts w:asciiTheme="majorHAnsi" w:hAnsiTheme="majorHAnsi"/>
                <w:sz w:val="22"/>
                <w:szCs w:val="22"/>
              </w:rPr>
            </w:pPr>
            <w:r w:rsidRPr="00533F90">
              <w:rPr>
                <w:rFonts w:asciiTheme="majorHAnsi" w:hAnsiTheme="majorHAnsi"/>
                <w:sz w:val="22"/>
                <w:szCs w:val="22"/>
              </w:rPr>
              <w:t>Successful outcomes in papers found to be a good measure for students proceeding on to graduate schools and professional school programs</w:t>
            </w:r>
          </w:p>
        </w:tc>
      </w:tr>
    </w:tbl>
    <w:p w:rsidR="00047600" w:rsidRPr="00533F90" w:rsidRDefault="00047600" w:rsidP="00C1515C">
      <w:pPr>
        <w:rPr>
          <w:rFonts w:asciiTheme="majorHAnsi" w:hAnsiTheme="majorHAnsi"/>
        </w:rPr>
      </w:pPr>
    </w:p>
    <w:p w:rsidR="00B40E59" w:rsidRDefault="00B40E59" w:rsidP="00FD353A">
      <w:pPr>
        <w:rPr>
          <w:rFonts w:asciiTheme="majorHAnsi" w:hAnsiTheme="majorHAnsi"/>
          <w:b/>
        </w:rPr>
      </w:pPr>
    </w:p>
    <w:p w:rsidR="00FD353A" w:rsidRPr="00A47DE2" w:rsidRDefault="00A47DE2" w:rsidP="00FD353A">
      <w:pPr>
        <w:rPr>
          <w:rFonts w:asciiTheme="majorHAnsi" w:hAnsiTheme="majorHAnsi"/>
          <w:b/>
        </w:rPr>
      </w:pPr>
      <w:r w:rsidRPr="00A47DE2">
        <w:rPr>
          <w:rFonts w:asciiTheme="majorHAnsi" w:hAnsiTheme="majorHAnsi"/>
          <w:b/>
        </w:rPr>
        <w:t>II.  Skills-Set Exam for HIS 3942</w:t>
      </w:r>
      <w:r>
        <w:rPr>
          <w:rFonts w:asciiTheme="majorHAnsi" w:hAnsiTheme="majorHAnsi"/>
          <w:b/>
        </w:rPr>
        <w:t xml:space="preserve"> History Practicum</w:t>
      </w:r>
    </w:p>
    <w:p w:rsidR="00047600" w:rsidRPr="00533F90" w:rsidRDefault="00A47DE2" w:rsidP="00C1515C">
      <w:pPr>
        <w:rPr>
          <w:rFonts w:asciiTheme="majorHAnsi" w:hAnsiTheme="majorHAnsi"/>
        </w:rPr>
      </w:pPr>
      <w:r>
        <w:rPr>
          <w:rFonts w:asciiTheme="majorHAnsi" w:hAnsiTheme="majorHAnsi"/>
        </w:rPr>
        <w:t xml:space="preserve">Each student enrolled in the introductory Practicum course will take a Skills-Set Exam in which they are examined on skills including: distinguishing between and analyzing primary and secondary sources, recognizing historiographical trends, developing historical arguments, reading critically, and </w:t>
      </w:r>
      <w:r w:rsidR="000E058F">
        <w:rPr>
          <w:rFonts w:asciiTheme="majorHAnsi" w:hAnsiTheme="majorHAnsi"/>
        </w:rPr>
        <w:t>evaluat</w:t>
      </w:r>
      <w:r>
        <w:rPr>
          <w:rFonts w:asciiTheme="majorHAnsi" w:hAnsiTheme="majorHAnsi"/>
        </w:rPr>
        <w:t>ing research resources available in the library and online.  The exam will not be part of the student’s grade and should not include the student’s name or any identification.  The instructor will administer this exam before the final week of class and deliver them directly to the Assessment Committee.</w:t>
      </w:r>
    </w:p>
    <w:p w:rsidR="00047600" w:rsidRPr="00533F90" w:rsidRDefault="00047600" w:rsidP="00047600">
      <w:pPr>
        <w:rPr>
          <w:rFonts w:asciiTheme="majorHAnsi" w:eastAsia="Calibri" w:hAnsiTheme="majorHAnsi" w:cs="Times New Roman"/>
        </w:rPr>
      </w:pPr>
    </w:p>
    <w:p w:rsidR="00047600" w:rsidRPr="00533F90" w:rsidRDefault="00A47DE2" w:rsidP="00047600">
      <w:pPr>
        <w:rPr>
          <w:rFonts w:asciiTheme="majorHAnsi" w:eastAsia="Calibri" w:hAnsiTheme="majorHAnsi" w:cs="Times New Roman"/>
        </w:rPr>
      </w:pPr>
      <w:r>
        <w:rPr>
          <w:rFonts w:asciiTheme="majorHAnsi" w:eastAsia="Calibri" w:hAnsiTheme="majorHAnsi" w:cs="Times New Roman"/>
          <w:b/>
        </w:rPr>
        <w:t xml:space="preserve">III.   </w:t>
      </w:r>
      <w:r w:rsidR="00E26BBA">
        <w:rPr>
          <w:rFonts w:asciiTheme="majorHAnsi" w:eastAsia="Calibri" w:hAnsiTheme="majorHAnsi" w:cs="Times New Roman"/>
          <w:b/>
        </w:rPr>
        <w:t>AFH/AMH/ASH/EUH/</w:t>
      </w:r>
      <w:r w:rsidR="00D8185A" w:rsidRPr="00533F90">
        <w:rPr>
          <w:rFonts w:asciiTheme="majorHAnsi" w:eastAsia="Calibri" w:hAnsiTheme="majorHAnsi" w:cs="Times New Roman"/>
          <w:b/>
        </w:rPr>
        <w:t>HIS</w:t>
      </w:r>
      <w:r w:rsidR="00E26BBA">
        <w:rPr>
          <w:rFonts w:asciiTheme="majorHAnsi" w:eastAsia="Calibri" w:hAnsiTheme="majorHAnsi" w:cs="Times New Roman"/>
          <w:b/>
        </w:rPr>
        <w:t>/ LAH</w:t>
      </w:r>
      <w:r w:rsidR="00D8185A" w:rsidRPr="00533F90">
        <w:rPr>
          <w:rFonts w:asciiTheme="majorHAnsi" w:eastAsia="Calibri" w:hAnsiTheme="majorHAnsi" w:cs="Times New Roman"/>
          <w:b/>
        </w:rPr>
        <w:t xml:space="preserve"> 4930 Senior Seminar Assessment</w:t>
      </w:r>
      <w:r w:rsidR="00047600" w:rsidRPr="00533F90">
        <w:rPr>
          <w:rFonts w:asciiTheme="majorHAnsi" w:eastAsia="Calibri" w:hAnsiTheme="majorHAnsi" w:cs="Times New Roman"/>
          <w:b/>
        </w:rPr>
        <w:t xml:space="preserve"> Rubric</w:t>
      </w:r>
      <w:r w:rsidR="003643FC">
        <w:rPr>
          <w:rFonts w:asciiTheme="majorHAnsi" w:eastAsia="Calibri" w:hAnsiTheme="majorHAnsi" w:cs="Times New Roman"/>
          <w:b/>
        </w:rPr>
        <w:t xml:space="preserve"> for Capstone Statement</w:t>
      </w:r>
      <w:r w:rsidR="00E26BBA">
        <w:rPr>
          <w:rFonts w:asciiTheme="majorHAnsi" w:eastAsia="Calibri" w:hAnsiTheme="majorHAnsi" w:cs="Times New Roman"/>
          <w:b/>
        </w:rPr>
        <w:t>:</w:t>
      </w:r>
    </w:p>
    <w:p w:rsidR="00FD353A" w:rsidRPr="00533F90" w:rsidRDefault="00FD353A" w:rsidP="00FD353A">
      <w:pPr>
        <w:rPr>
          <w:rFonts w:asciiTheme="majorHAnsi" w:eastAsia="Calibri" w:hAnsiTheme="majorHAnsi" w:cs="Times New Roman"/>
        </w:rPr>
      </w:pPr>
      <w:r w:rsidRPr="00533F90">
        <w:rPr>
          <w:rFonts w:asciiTheme="majorHAnsi" w:eastAsia="Calibri" w:hAnsiTheme="majorHAnsi" w:cs="Times New Roman"/>
        </w:rPr>
        <w:t>Each student enrolled in the Senio</w:t>
      </w:r>
      <w:r w:rsidR="00D8185A" w:rsidRPr="00533F90">
        <w:rPr>
          <w:rFonts w:asciiTheme="majorHAnsi" w:eastAsia="Calibri" w:hAnsiTheme="majorHAnsi" w:cs="Times New Roman"/>
        </w:rPr>
        <w:t>r Seminar will provide a 250-</w:t>
      </w:r>
      <w:r w:rsidRPr="00533F90">
        <w:rPr>
          <w:rFonts w:asciiTheme="majorHAnsi" w:eastAsia="Calibri" w:hAnsiTheme="majorHAnsi" w:cs="Times New Roman"/>
        </w:rPr>
        <w:t xml:space="preserve">word </w:t>
      </w:r>
      <w:r w:rsidR="003643FC">
        <w:rPr>
          <w:rFonts w:asciiTheme="majorHAnsi" w:eastAsia="Calibri" w:hAnsiTheme="majorHAnsi" w:cs="Times New Roman"/>
        </w:rPr>
        <w:t xml:space="preserve">Capstone Statement </w:t>
      </w:r>
      <w:r w:rsidRPr="00533F90">
        <w:rPr>
          <w:rFonts w:asciiTheme="majorHAnsi" w:eastAsia="Calibri" w:hAnsiTheme="majorHAnsi" w:cs="Times New Roman"/>
        </w:rPr>
        <w:t>in which they describe their major research project</w:t>
      </w:r>
      <w:r w:rsidR="00552E45">
        <w:rPr>
          <w:rFonts w:asciiTheme="majorHAnsi" w:eastAsia="Calibri" w:hAnsiTheme="majorHAnsi" w:cs="Times New Roman"/>
        </w:rPr>
        <w:t>, including research method (SLO 1), sources used (SLO 2), the major argument of paper (SLO 3), and a summary of the paper findings (SLO 4)</w:t>
      </w:r>
      <w:r w:rsidRPr="00533F90">
        <w:rPr>
          <w:rFonts w:asciiTheme="majorHAnsi" w:eastAsia="Calibri" w:hAnsiTheme="majorHAnsi" w:cs="Times New Roman"/>
        </w:rPr>
        <w:t xml:space="preserve">.  This document will not be a part of the student’s grade and should not include the student’s name or any identification.  The instructor will collect these </w:t>
      </w:r>
      <w:r w:rsidR="003643FC">
        <w:rPr>
          <w:rFonts w:asciiTheme="majorHAnsi" w:eastAsia="Calibri" w:hAnsiTheme="majorHAnsi" w:cs="Times New Roman"/>
        </w:rPr>
        <w:t xml:space="preserve">Capstone Statements </w:t>
      </w:r>
      <w:r w:rsidRPr="00533F90">
        <w:rPr>
          <w:rFonts w:asciiTheme="majorHAnsi" w:eastAsia="Calibri" w:hAnsiTheme="majorHAnsi" w:cs="Times New Roman"/>
        </w:rPr>
        <w:t xml:space="preserve">before the final week of class and deliver them directly to the Assessment Committee. </w:t>
      </w:r>
      <w:r w:rsidR="00D8185A" w:rsidRPr="00533F90">
        <w:rPr>
          <w:rFonts w:asciiTheme="majorHAnsi" w:eastAsia="Calibri" w:hAnsiTheme="majorHAnsi" w:cs="Times New Roman"/>
        </w:rPr>
        <w:t xml:space="preserve"> </w:t>
      </w:r>
      <w:r w:rsidRPr="00533F90">
        <w:rPr>
          <w:rFonts w:asciiTheme="majorHAnsi" w:eastAsia="Calibri" w:hAnsiTheme="majorHAnsi" w:cs="Times New Roman"/>
        </w:rPr>
        <w:t>Each document must include the following components</w:t>
      </w:r>
      <w:r w:rsidR="00671E62" w:rsidRPr="00533F90">
        <w:rPr>
          <w:rFonts w:asciiTheme="majorHAnsi" w:eastAsia="Calibri" w:hAnsiTheme="majorHAnsi" w:cs="Times New Roman"/>
        </w:rPr>
        <w:t>:</w:t>
      </w:r>
    </w:p>
    <w:p w:rsidR="00FD353A" w:rsidRPr="00533F90" w:rsidRDefault="00FD353A" w:rsidP="00FD353A">
      <w:pPr>
        <w:rPr>
          <w:rFonts w:asciiTheme="majorHAnsi" w:eastAsia="Calibri" w:hAnsiTheme="majorHAnsi" w:cs="Times New Roman"/>
        </w:rPr>
      </w:pPr>
    </w:p>
    <w:p w:rsidR="00FD353A" w:rsidRPr="00533F90" w:rsidRDefault="00FD353A" w:rsidP="00FD353A">
      <w:pPr>
        <w:rPr>
          <w:rFonts w:asciiTheme="majorHAnsi" w:eastAsia="Calibri" w:hAnsiTheme="majorHAnsi" w:cs="Times New Roman"/>
        </w:rPr>
      </w:pPr>
      <w:r w:rsidRPr="00533F90">
        <w:rPr>
          <w:rFonts w:asciiTheme="majorHAnsi" w:eastAsia="Calibri" w:hAnsiTheme="majorHAnsi" w:cs="Times New Roman"/>
        </w:rPr>
        <w:t>1. A clear description of the research project, which includes both a brief account of the historiographical context of the project as well as the student’s historical argument</w:t>
      </w:r>
      <w:r w:rsidR="00552E45">
        <w:rPr>
          <w:rFonts w:asciiTheme="majorHAnsi" w:eastAsia="Calibri" w:hAnsiTheme="majorHAnsi" w:cs="Times New Roman"/>
        </w:rPr>
        <w:t xml:space="preserve"> (SLO 1, 2, 3)</w:t>
      </w:r>
      <w:r w:rsidRPr="00533F90">
        <w:rPr>
          <w:rFonts w:asciiTheme="majorHAnsi" w:eastAsia="Calibri" w:hAnsiTheme="majorHAnsi" w:cs="Times New Roman"/>
        </w:rPr>
        <w:t>.</w:t>
      </w:r>
    </w:p>
    <w:p w:rsidR="00FD353A" w:rsidRPr="00533F90" w:rsidRDefault="00FD353A" w:rsidP="00FD353A">
      <w:pPr>
        <w:rPr>
          <w:rFonts w:asciiTheme="majorHAnsi" w:eastAsia="Calibri" w:hAnsiTheme="majorHAnsi" w:cs="Times New Roman"/>
        </w:rPr>
      </w:pPr>
    </w:p>
    <w:p w:rsidR="00FD353A" w:rsidRPr="00533F90" w:rsidRDefault="00FD353A" w:rsidP="00FD353A">
      <w:pPr>
        <w:rPr>
          <w:rFonts w:asciiTheme="majorHAnsi" w:eastAsia="Calibri" w:hAnsiTheme="majorHAnsi" w:cs="Times New Roman"/>
        </w:rPr>
      </w:pPr>
      <w:r w:rsidRPr="00533F90">
        <w:rPr>
          <w:rFonts w:asciiTheme="majorHAnsi" w:eastAsia="Calibri" w:hAnsiTheme="majorHAnsi" w:cs="Times New Roman"/>
        </w:rPr>
        <w:t>2. A narrative account of the project that includes its chronological, geographical, and thematic contours</w:t>
      </w:r>
      <w:r w:rsidR="00552E45">
        <w:rPr>
          <w:rFonts w:asciiTheme="majorHAnsi" w:eastAsia="Calibri" w:hAnsiTheme="majorHAnsi" w:cs="Times New Roman"/>
        </w:rPr>
        <w:t xml:space="preserve"> (SLO 2, 4)</w:t>
      </w:r>
      <w:r w:rsidRPr="00533F90">
        <w:rPr>
          <w:rFonts w:asciiTheme="majorHAnsi" w:eastAsia="Calibri" w:hAnsiTheme="majorHAnsi" w:cs="Times New Roman"/>
        </w:rPr>
        <w:t xml:space="preserve">. </w:t>
      </w:r>
    </w:p>
    <w:p w:rsidR="00FD353A" w:rsidRPr="00533F90" w:rsidRDefault="00FD353A" w:rsidP="00FD353A">
      <w:pPr>
        <w:rPr>
          <w:rFonts w:asciiTheme="majorHAnsi" w:eastAsia="Calibri" w:hAnsiTheme="majorHAnsi" w:cs="Times New Roman"/>
        </w:rPr>
      </w:pPr>
    </w:p>
    <w:p w:rsidR="00FD353A" w:rsidRPr="00533F90" w:rsidRDefault="00FD353A" w:rsidP="00FD353A">
      <w:pPr>
        <w:rPr>
          <w:rFonts w:asciiTheme="majorHAnsi" w:eastAsia="Calibri" w:hAnsiTheme="majorHAnsi" w:cs="Times New Roman"/>
        </w:rPr>
      </w:pPr>
      <w:r w:rsidRPr="00533F90">
        <w:rPr>
          <w:rFonts w:asciiTheme="majorHAnsi" w:eastAsia="Calibri" w:hAnsiTheme="majorHAnsi" w:cs="Times New Roman"/>
        </w:rPr>
        <w:t xml:space="preserve">3. A summary of both the primary and secondary sources that the student will/did employ in order to provide evidence for the narrative and argument components of the project. </w:t>
      </w:r>
      <w:r w:rsidR="00552E45">
        <w:rPr>
          <w:rFonts w:asciiTheme="majorHAnsi" w:eastAsia="Calibri" w:hAnsiTheme="majorHAnsi" w:cs="Times New Roman"/>
        </w:rPr>
        <w:t xml:space="preserve"> (SLO 2, 4)</w:t>
      </w:r>
    </w:p>
    <w:p w:rsidR="00FD353A" w:rsidRPr="00533F90" w:rsidRDefault="00FD353A" w:rsidP="00FD353A">
      <w:pPr>
        <w:rPr>
          <w:rFonts w:asciiTheme="majorHAnsi" w:eastAsia="Calibri" w:hAnsiTheme="majorHAnsi" w:cs="Times New Roman"/>
        </w:rPr>
      </w:pPr>
    </w:p>
    <w:p w:rsidR="00497ABD" w:rsidRPr="00497ABD" w:rsidRDefault="00497ABD" w:rsidP="00497ABD">
      <w:pPr>
        <w:spacing w:line="240" w:lineRule="auto"/>
        <w:rPr>
          <w:rFonts w:ascii="Calibri" w:hAnsi="Calibri" w:cs="Calibri"/>
          <w:szCs w:val="30"/>
        </w:rPr>
      </w:pPr>
    </w:p>
    <w:p w:rsidR="00540B57" w:rsidRPr="00497ABD" w:rsidRDefault="00540B57" w:rsidP="00497ABD">
      <w:r>
        <w:br w:type="page"/>
      </w:r>
    </w:p>
    <w:p w:rsidR="00F2022E" w:rsidRDefault="00AE1859" w:rsidP="00F2022E">
      <w:pPr>
        <w:pStyle w:val="Heading1"/>
      </w:pPr>
      <w:bookmarkStart w:id="6" w:name="_Toc322519527"/>
      <w:r w:rsidRPr="00470D40">
        <w:t>Assessment Oversight</w:t>
      </w:r>
      <w:bookmarkEnd w:id="6"/>
      <w:r w:rsidRPr="00470D40">
        <w:tab/>
      </w:r>
    </w:p>
    <w:p w:rsidR="00D80718" w:rsidRPr="00D80718" w:rsidRDefault="00D80718" w:rsidP="00D80718">
      <w:r>
        <w:t>S</w:t>
      </w:r>
      <w:r w:rsidR="007257B1">
        <w:t>ee page 7 of the “Developing an</w:t>
      </w:r>
      <w:r>
        <w:t xml:space="preserve"> Undergraduate Academic Assessment Plan” </w:t>
      </w:r>
      <w:r w:rsidR="009D657C">
        <w:t>guide</w:t>
      </w:r>
      <w:r>
        <w:t>.</w:t>
      </w:r>
    </w:p>
    <w:tbl>
      <w:tblPr>
        <w:tblStyle w:val="TableGrid"/>
        <w:tblW w:w="0" w:type="auto"/>
        <w:tblLook w:val="04A0"/>
      </w:tblPr>
      <w:tblGrid>
        <w:gridCol w:w="2376"/>
        <w:gridCol w:w="2562"/>
        <w:gridCol w:w="2438"/>
        <w:gridCol w:w="2200"/>
      </w:tblGrid>
      <w:tr w:rsidR="00D80718">
        <w:tc>
          <w:tcPr>
            <w:tcW w:w="2376" w:type="dxa"/>
            <w:shd w:val="clear" w:color="auto" w:fill="000000" w:themeFill="text1"/>
          </w:tcPr>
          <w:p w:rsidR="00D80718" w:rsidRPr="00540B57" w:rsidRDefault="00D80718" w:rsidP="00540B57">
            <w:pPr>
              <w:rPr>
                <w:color w:val="FFFFFF" w:themeColor="background1"/>
              </w:rPr>
            </w:pPr>
            <w:r>
              <w:rPr>
                <w:color w:val="FFFFFF" w:themeColor="background1"/>
              </w:rPr>
              <w:t>Name</w:t>
            </w:r>
          </w:p>
        </w:tc>
        <w:tc>
          <w:tcPr>
            <w:tcW w:w="2562" w:type="dxa"/>
            <w:shd w:val="clear" w:color="auto" w:fill="000000" w:themeFill="text1"/>
          </w:tcPr>
          <w:p w:rsidR="00D80718" w:rsidRPr="00540B57" w:rsidRDefault="00D80718" w:rsidP="00540B57">
            <w:pPr>
              <w:rPr>
                <w:color w:val="FFFFFF" w:themeColor="background1"/>
              </w:rPr>
            </w:pPr>
            <w:r w:rsidRPr="00540B57">
              <w:rPr>
                <w:color w:val="FFFFFF" w:themeColor="background1"/>
              </w:rPr>
              <w:t>Department Affiliation</w:t>
            </w:r>
          </w:p>
        </w:tc>
        <w:tc>
          <w:tcPr>
            <w:tcW w:w="2438" w:type="dxa"/>
            <w:shd w:val="clear" w:color="auto" w:fill="000000" w:themeFill="text1"/>
          </w:tcPr>
          <w:p w:rsidR="00D80718" w:rsidRPr="00540B57" w:rsidRDefault="00D80718" w:rsidP="00540B57">
            <w:pPr>
              <w:rPr>
                <w:color w:val="FFFFFF" w:themeColor="background1"/>
              </w:rPr>
            </w:pPr>
            <w:r>
              <w:rPr>
                <w:color w:val="FFFFFF" w:themeColor="background1"/>
              </w:rPr>
              <w:t>Email A</w:t>
            </w:r>
            <w:r w:rsidRPr="00540B57">
              <w:rPr>
                <w:color w:val="FFFFFF" w:themeColor="background1"/>
              </w:rPr>
              <w:t>ddress</w:t>
            </w:r>
          </w:p>
        </w:tc>
        <w:tc>
          <w:tcPr>
            <w:tcW w:w="2200" w:type="dxa"/>
            <w:shd w:val="clear" w:color="auto" w:fill="000000" w:themeFill="text1"/>
          </w:tcPr>
          <w:p w:rsidR="00D80718" w:rsidRDefault="00D80718" w:rsidP="00540B57">
            <w:pPr>
              <w:rPr>
                <w:color w:val="FFFFFF" w:themeColor="background1"/>
              </w:rPr>
            </w:pPr>
            <w:r>
              <w:rPr>
                <w:color w:val="FFFFFF" w:themeColor="background1"/>
              </w:rPr>
              <w:t>Phone Number</w:t>
            </w:r>
          </w:p>
        </w:tc>
      </w:tr>
      <w:tr w:rsidR="00D80718">
        <w:tc>
          <w:tcPr>
            <w:tcW w:w="2376" w:type="dxa"/>
          </w:tcPr>
          <w:p w:rsidR="00D80718" w:rsidRDefault="00E413AC" w:rsidP="00540B57">
            <w:r>
              <w:t>Jessica Harland-Jacobs</w:t>
            </w:r>
          </w:p>
        </w:tc>
        <w:tc>
          <w:tcPr>
            <w:tcW w:w="2562" w:type="dxa"/>
          </w:tcPr>
          <w:p w:rsidR="00D80718" w:rsidRDefault="00E413AC" w:rsidP="00540B57">
            <w:r>
              <w:t>History</w:t>
            </w:r>
          </w:p>
        </w:tc>
        <w:tc>
          <w:tcPr>
            <w:tcW w:w="2438" w:type="dxa"/>
          </w:tcPr>
          <w:p w:rsidR="00D80718" w:rsidRDefault="00E413AC" w:rsidP="00540B57">
            <w:r>
              <w:t>harlandj@ufl.edu</w:t>
            </w:r>
          </w:p>
        </w:tc>
        <w:tc>
          <w:tcPr>
            <w:tcW w:w="2200" w:type="dxa"/>
          </w:tcPr>
          <w:p w:rsidR="00D80718" w:rsidRDefault="00E413AC" w:rsidP="00540B57">
            <w:r>
              <w:t>273-3382</w:t>
            </w:r>
          </w:p>
        </w:tc>
      </w:tr>
      <w:tr w:rsidR="00D80718">
        <w:tc>
          <w:tcPr>
            <w:tcW w:w="2376" w:type="dxa"/>
          </w:tcPr>
          <w:p w:rsidR="00D80718" w:rsidRDefault="00E413AC" w:rsidP="00540B57">
            <w:r>
              <w:t>Juliana Barr</w:t>
            </w:r>
          </w:p>
        </w:tc>
        <w:tc>
          <w:tcPr>
            <w:tcW w:w="2562" w:type="dxa"/>
          </w:tcPr>
          <w:p w:rsidR="00D80718" w:rsidRDefault="00E413AC" w:rsidP="00540B57">
            <w:r>
              <w:t>History</w:t>
            </w:r>
          </w:p>
        </w:tc>
        <w:tc>
          <w:tcPr>
            <w:tcW w:w="2438" w:type="dxa"/>
          </w:tcPr>
          <w:p w:rsidR="00D80718" w:rsidRDefault="00E413AC" w:rsidP="00540B57">
            <w:r>
              <w:t>jbarr@ufl.edu</w:t>
            </w:r>
          </w:p>
        </w:tc>
        <w:tc>
          <w:tcPr>
            <w:tcW w:w="2200" w:type="dxa"/>
          </w:tcPr>
          <w:p w:rsidR="00D80718" w:rsidRDefault="00E413AC" w:rsidP="00540B57">
            <w:r>
              <w:t>273-3364</w:t>
            </w:r>
          </w:p>
        </w:tc>
      </w:tr>
      <w:tr w:rsidR="00D80718">
        <w:tc>
          <w:tcPr>
            <w:tcW w:w="2376" w:type="dxa"/>
          </w:tcPr>
          <w:p w:rsidR="00D80718" w:rsidRDefault="00E413AC" w:rsidP="00540B57">
            <w:r>
              <w:t>Elizabeth Dale</w:t>
            </w:r>
          </w:p>
        </w:tc>
        <w:tc>
          <w:tcPr>
            <w:tcW w:w="2562" w:type="dxa"/>
          </w:tcPr>
          <w:p w:rsidR="00D80718" w:rsidRDefault="00E413AC" w:rsidP="00540B57">
            <w:r>
              <w:t>History</w:t>
            </w:r>
          </w:p>
        </w:tc>
        <w:tc>
          <w:tcPr>
            <w:tcW w:w="2438" w:type="dxa"/>
          </w:tcPr>
          <w:p w:rsidR="00D80718" w:rsidRDefault="00E413AC" w:rsidP="00540B57">
            <w:r>
              <w:t>edale@ufl.edu</w:t>
            </w:r>
          </w:p>
        </w:tc>
        <w:tc>
          <w:tcPr>
            <w:tcW w:w="2200" w:type="dxa"/>
          </w:tcPr>
          <w:p w:rsidR="00D80718" w:rsidRDefault="00E413AC" w:rsidP="00540B57">
            <w:r>
              <w:t>273-3387</w:t>
            </w:r>
          </w:p>
        </w:tc>
      </w:tr>
    </w:tbl>
    <w:p w:rsidR="00540B57" w:rsidRPr="00540B57" w:rsidRDefault="00540B57" w:rsidP="00540B57"/>
    <w:sectPr w:rsidR="00540B57" w:rsidRPr="00540B57" w:rsidSect="00C02521">
      <w:footerReference w:type="default" r:id="rId12"/>
      <w:footerReference w:type="first" r:id="rId13"/>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D70" w:rsidRDefault="00B82D70" w:rsidP="00DB1B3A">
      <w:pPr>
        <w:spacing w:after="0" w:line="240" w:lineRule="auto"/>
      </w:pPr>
      <w:r>
        <w:separator/>
      </w:r>
    </w:p>
  </w:endnote>
  <w:endnote w:type="continuationSeparator" w:id="0">
    <w:p w:rsidR="00B82D70" w:rsidRDefault="00B82D70" w:rsidP="00DB1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366"/>
      <w:gridCol w:w="11810"/>
    </w:tblGrid>
    <w:tr w:rsidR="00B82D70">
      <w:tc>
        <w:tcPr>
          <w:tcW w:w="918" w:type="dxa"/>
        </w:tcPr>
        <w:p w:rsidR="00B82D70" w:rsidRDefault="006B7375">
          <w:pPr>
            <w:pStyle w:val="Footer"/>
            <w:jc w:val="right"/>
            <w:rPr>
              <w:b/>
              <w:bCs/>
              <w:color w:val="4F81BD" w:themeColor="accent1"/>
              <w:sz w:val="32"/>
              <w:szCs w:val="32"/>
            </w:rPr>
          </w:pPr>
          <w:fldSimple w:instr=" PAGE   \* MERGEFORMAT ">
            <w:r w:rsidR="005045B4" w:rsidRPr="005045B4">
              <w:rPr>
                <w:b/>
                <w:bCs/>
                <w:noProof/>
                <w:color w:val="4F81BD" w:themeColor="accent1"/>
                <w:sz w:val="32"/>
                <w:szCs w:val="32"/>
              </w:rPr>
              <w:t>2</w:t>
            </w:r>
          </w:fldSimple>
        </w:p>
      </w:tc>
      <w:tc>
        <w:tcPr>
          <w:tcW w:w="7938" w:type="dxa"/>
        </w:tcPr>
        <w:p w:rsidR="00B82D70" w:rsidRDefault="00B82D70" w:rsidP="00A1516A">
          <w:pPr>
            <w:pStyle w:val="Footer"/>
          </w:pPr>
          <w:r>
            <w:rPr>
              <w:rFonts w:asciiTheme="majorHAnsi" w:hAnsiTheme="majorHAnsi"/>
              <w:sz w:val="18"/>
              <w:szCs w:val="18"/>
            </w:rPr>
            <w:t>Undergraduate Academic Assessment Plan - History</w:t>
          </w:r>
        </w:p>
      </w:tc>
    </w:tr>
  </w:tbl>
  <w:p w:rsidR="00B82D70" w:rsidRDefault="00B82D70" w:rsidP="000F41A3">
    <w:pPr>
      <w:pStyle w:val="Footer"/>
      <w:tabs>
        <w:tab w:val="clear" w:pos="4680"/>
        <w:tab w:val="clear" w:pos="9360"/>
        <w:tab w:val="left" w:pos="4005"/>
      </w:tabs>
    </w:pPr>
    <w:r>
      <w:tab/>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366"/>
      <w:gridCol w:w="11810"/>
    </w:tblGrid>
    <w:tr w:rsidR="00B82D70">
      <w:tc>
        <w:tcPr>
          <w:tcW w:w="918" w:type="dxa"/>
        </w:tcPr>
        <w:p w:rsidR="00B82D70" w:rsidRDefault="006B7375" w:rsidP="00C235C2">
          <w:pPr>
            <w:pStyle w:val="Footer"/>
            <w:jc w:val="right"/>
            <w:rPr>
              <w:b/>
              <w:bCs/>
              <w:color w:val="4F81BD" w:themeColor="accent1"/>
              <w:sz w:val="32"/>
              <w:szCs w:val="32"/>
            </w:rPr>
          </w:pPr>
          <w:fldSimple w:instr=" PAGE   \* MERGEFORMAT ">
            <w:r w:rsidR="005045B4" w:rsidRPr="005045B4">
              <w:rPr>
                <w:b/>
                <w:bCs/>
                <w:noProof/>
                <w:color w:val="4F81BD" w:themeColor="accent1"/>
                <w:sz w:val="32"/>
                <w:szCs w:val="32"/>
              </w:rPr>
              <w:t>1</w:t>
            </w:r>
          </w:fldSimple>
        </w:p>
      </w:tc>
      <w:tc>
        <w:tcPr>
          <w:tcW w:w="7938" w:type="dxa"/>
        </w:tcPr>
        <w:p w:rsidR="00B82D70" w:rsidRDefault="00B82D70" w:rsidP="00C235C2">
          <w:pPr>
            <w:pStyle w:val="Footer"/>
          </w:pPr>
          <w:r>
            <w:rPr>
              <w:rFonts w:asciiTheme="majorHAnsi" w:hAnsiTheme="majorHAnsi"/>
              <w:sz w:val="18"/>
              <w:szCs w:val="18"/>
            </w:rPr>
            <w:t>Undergraduate Academic Assessment Plan - History</w:t>
          </w:r>
        </w:p>
      </w:tc>
    </w:tr>
  </w:tbl>
  <w:p w:rsidR="00B82D70" w:rsidRDefault="00B82D70">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B82D70">
      <w:tc>
        <w:tcPr>
          <w:tcW w:w="918" w:type="dxa"/>
        </w:tcPr>
        <w:p w:rsidR="00B82D70" w:rsidRDefault="006B7375">
          <w:pPr>
            <w:pStyle w:val="Footer"/>
            <w:jc w:val="right"/>
            <w:rPr>
              <w:b/>
              <w:bCs/>
              <w:color w:val="4F81BD" w:themeColor="accent1"/>
              <w:sz w:val="32"/>
              <w:szCs w:val="32"/>
            </w:rPr>
          </w:pPr>
          <w:fldSimple w:instr=" PAGE   \* MERGEFORMAT ">
            <w:r w:rsidR="00613508" w:rsidRPr="00613508">
              <w:rPr>
                <w:b/>
                <w:bCs/>
                <w:noProof/>
                <w:color w:val="4F81BD" w:themeColor="accent1"/>
                <w:sz w:val="32"/>
                <w:szCs w:val="32"/>
              </w:rPr>
              <w:t>9</w:t>
            </w:r>
          </w:fldSimple>
        </w:p>
      </w:tc>
      <w:tc>
        <w:tcPr>
          <w:tcW w:w="7938" w:type="dxa"/>
        </w:tcPr>
        <w:p w:rsidR="00B82D70" w:rsidRDefault="00B82D70" w:rsidP="00A1516A">
          <w:pPr>
            <w:pStyle w:val="Footer"/>
          </w:pPr>
          <w:r>
            <w:rPr>
              <w:rFonts w:asciiTheme="majorHAnsi" w:hAnsiTheme="majorHAnsi"/>
              <w:sz w:val="18"/>
              <w:szCs w:val="18"/>
            </w:rPr>
            <w:t>Undergraduate Academic Assessment Plan - History</w:t>
          </w:r>
        </w:p>
      </w:tc>
    </w:tr>
  </w:tbl>
  <w:p w:rsidR="00B82D70" w:rsidRDefault="00B82D70" w:rsidP="000F41A3">
    <w:pPr>
      <w:pStyle w:val="Footer"/>
      <w:tabs>
        <w:tab w:val="clear" w:pos="4680"/>
        <w:tab w:val="clear" w:pos="9360"/>
        <w:tab w:val="left" w:pos="4005"/>
      </w:tabs>
    </w:pPr>
    <w:r>
      <w:tab/>
    </w: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B82D70">
      <w:tc>
        <w:tcPr>
          <w:tcW w:w="918" w:type="dxa"/>
        </w:tcPr>
        <w:p w:rsidR="00B82D70" w:rsidRDefault="006B7375" w:rsidP="00C235C2">
          <w:pPr>
            <w:pStyle w:val="Footer"/>
            <w:jc w:val="right"/>
            <w:rPr>
              <w:b/>
              <w:bCs/>
              <w:color w:val="4F81BD" w:themeColor="accent1"/>
              <w:sz w:val="32"/>
              <w:szCs w:val="32"/>
            </w:rPr>
          </w:pPr>
          <w:fldSimple w:instr=" PAGE   \* MERGEFORMAT ">
            <w:r w:rsidR="00613508" w:rsidRPr="00613508">
              <w:rPr>
                <w:b/>
                <w:bCs/>
                <w:noProof/>
                <w:color w:val="4F81BD" w:themeColor="accent1"/>
                <w:sz w:val="32"/>
                <w:szCs w:val="32"/>
              </w:rPr>
              <w:t>6</w:t>
            </w:r>
          </w:fldSimple>
        </w:p>
      </w:tc>
      <w:tc>
        <w:tcPr>
          <w:tcW w:w="7938" w:type="dxa"/>
        </w:tcPr>
        <w:p w:rsidR="00B82D70" w:rsidRDefault="00B82D70" w:rsidP="00C235C2">
          <w:pPr>
            <w:pStyle w:val="Footer"/>
          </w:pPr>
          <w:r>
            <w:rPr>
              <w:rFonts w:asciiTheme="majorHAnsi" w:hAnsiTheme="majorHAnsi"/>
              <w:sz w:val="18"/>
              <w:szCs w:val="18"/>
            </w:rPr>
            <w:t>Undergraduate Academic Assessment Plan - History</w:t>
          </w:r>
        </w:p>
      </w:tc>
    </w:tr>
  </w:tbl>
  <w:p w:rsidR="00B82D70" w:rsidRDefault="00B82D7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D70" w:rsidRDefault="00B82D70" w:rsidP="00DB1B3A">
      <w:pPr>
        <w:spacing w:after="0" w:line="240" w:lineRule="auto"/>
      </w:pPr>
      <w:r>
        <w:separator/>
      </w:r>
    </w:p>
  </w:footnote>
  <w:footnote w:type="continuationSeparator" w:id="0">
    <w:p w:rsidR="00B82D70" w:rsidRDefault="00B82D70" w:rsidP="00DB1B3A">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00F85A4F"/>
    <w:multiLevelType w:val="multilevel"/>
    <w:tmpl w:val="80FCA9C0"/>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51725"/>
    <w:multiLevelType w:val="hybridMultilevel"/>
    <w:tmpl w:val="0D68C126"/>
    <w:lvl w:ilvl="0" w:tplc="0409000F">
      <w:start w:val="1"/>
      <w:numFmt w:val="decimal"/>
      <w:lvlText w:val="%1."/>
      <w:lvlJc w:val="left"/>
      <w:pPr>
        <w:ind w:left="510" w:hanging="360"/>
      </w:p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nsid w:val="10694E9F"/>
    <w:multiLevelType w:val="hybridMultilevel"/>
    <w:tmpl w:val="C1183A04"/>
    <w:lvl w:ilvl="0" w:tplc="0409000F">
      <w:start w:val="1"/>
      <w:numFmt w:val="decimal"/>
      <w:lvlText w:val="%1."/>
      <w:lvlJc w:val="left"/>
      <w:pPr>
        <w:ind w:left="720" w:hanging="360"/>
      </w:pPr>
      <w:rPr>
        <w:rFonts w:hint="default"/>
      </w:r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C1D6E"/>
    <w:multiLevelType w:val="hybridMultilevel"/>
    <w:tmpl w:val="8FA073D0"/>
    <w:lvl w:ilvl="0" w:tplc="62DE5AB2">
      <w:start w:val="1"/>
      <w:numFmt w:val="bullet"/>
      <w:lvlText w:val=""/>
      <w:lvlJc w:val="left"/>
      <w:pPr>
        <w:tabs>
          <w:tab w:val="num" w:pos="720"/>
        </w:tabs>
        <w:ind w:left="720" w:hanging="360"/>
      </w:pPr>
      <w:rPr>
        <w:rFonts w:ascii="Wingdings" w:hAnsi="Wingdings" w:hint="default"/>
      </w:rPr>
    </w:lvl>
    <w:lvl w:ilvl="1" w:tplc="F4981DAE">
      <w:start w:val="1917"/>
      <w:numFmt w:val="bullet"/>
      <w:lvlText w:val="–"/>
      <w:lvlJc w:val="left"/>
      <w:pPr>
        <w:tabs>
          <w:tab w:val="num" w:pos="1440"/>
        </w:tabs>
        <w:ind w:left="1440" w:hanging="360"/>
      </w:pPr>
      <w:rPr>
        <w:rFonts w:ascii="Times New Roman" w:hAnsi="Times New Roman" w:hint="default"/>
      </w:rPr>
    </w:lvl>
    <w:lvl w:ilvl="2" w:tplc="EF9834E4" w:tentative="1">
      <w:start w:val="1"/>
      <w:numFmt w:val="bullet"/>
      <w:lvlText w:val=""/>
      <w:lvlJc w:val="left"/>
      <w:pPr>
        <w:tabs>
          <w:tab w:val="num" w:pos="2160"/>
        </w:tabs>
        <w:ind w:left="2160" w:hanging="360"/>
      </w:pPr>
      <w:rPr>
        <w:rFonts w:ascii="Wingdings" w:hAnsi="Wingdings" w:hint="default"/>
      </w:rPr>
    </w:lvl>
    <w:lvl w:ilvl="3" w:tplc="70A84DEE" w:tentative="1">
      <w:start w:val="1"/>
      <w:numFmt w:val="bullet"/>
      <w:lvlText w:val=""/>
      <w:lvlJc w:val="left"/>
      <w:pPr>
        <w:tabs>
          <w:tab w:val="num" w:pos="2880"/>
        </w:tabs>
        <w:ind w:left="2880" w:hanging="360"/>
      </w:pPr>
      <w:rPr>
        <w:rFonts w:ascii="Wingdings" w:hAnsi="Wingdings" w:hint="default"/>
      </w:rPr>
    </w:lvl>
    <w:lvl w:ilvl="4" w:tplc="1E2CF592" w:tentative="1">
      <w:start w:val="1"/>
      <w:numFmt w:val="bullet"/>
      <w:lvlText w:val=""/>
      <w:lvlJc w:val="left"/>
      <w:pPr>
        <w:tabs>
          <w:tab w:val="num" w:pos="3600"/>
        </w:tabs>
        <w:ind w:left="3600" w:hanging="360"/>
      </w:pPr>
      <w:rPr>
        <w:rFonts w:ascii="Wingdings" w:hAnsi="Wingdings" w:hint="default"/>
      </w:rPr>
    </w:lvl>
    <w:lvl w:ilvl="5" w:tplc="741CBC4E" w:tentative="1">
      <w:start w:val="1"/>
      <w:numFmt w:val="bullet"/>
      <w:lvlText w:val=""/>
      <w:lvlJc w:val="left"/>
      <w:pPr>
        <w:tabs>
          <w:tab w:val="num" w:pos="4320"/>
        </w:tabs>
        <w:ind w:left="4320" w:hanging="360"/>
      </w:pPr>
      <w:rPr>
        <w:rFonts w:ascii="Wingdings" w:hAnsi="Wingdings" w:hint="default"/>
      </w:rPr>
    </w:lvl>
    <w:lvl w:ilvl="6" w:tplc="AE628784" w:tentative="1">
      <w:start w:val="1"/>
      <w:numFmt w:val="bullet"/>
      <w:lvlText w:val=""/>
      <w:lvlJc w:val="left"/>
      <w:pPr>
        <w:tabs>
          <w:tab w:val="num" w:pos="5040"/>
        </w:tabs>
        <w:ind w:left="5040" w:hanging="360"/>
      </w:pPr>
      <w:rPr>
        <w:rFonts w:ascii="Wingdings" w:hAnsi="Wingdings" w:hint="default"/>
      </w:rPr>
    </w:lvl>
    <w:lvl w:ilvl="7" w:tplc="4DDA2D22" w:tentative="1">
      <w:start w:val="1"/>
      <w:numFmt w:val="bullet"/>
      <w:lvlText w:val=""/>
      <w:lvlJc w:val="left"/>
      <w:pPr>
        <w:tabs>
          <w:tab w:val="num" w:pos="5760"/>
        </w:tabs>
        <w:ind w:left="5760" w:hanging="360"/>
      </w:pPr>
      <w:rPr>
        <w:rFonts w:ascii="Wingdings" w:hAnsi="Wingdings" w:hint="default"/>
      </w:rPr>
    </w:lvl>
    <w:lvl w:ilvl="8" w:tplc="F4E6CFA4" w:tentative="1">
      <w:start w:val="1"/>
      <w:numFmt w:val="bullet"/>
      <w:lvlText w:val=""/>
      <w:lvlJc w:val="left"/>
      <w:pPr>
        <w:tabs>
          <w:tab w:val="num" w:pos="6480"/>
        </w:tabs>
        <w:ind w:left="6480" w:hanging="360"/>
      </w:pPr>
      <w:rPr>
        <w:rFonts w:ascii="Wingdings" w:hAnsi="Wingdings" w:hint="default"/>
      </w:rPr>
    </w:lvl>
  </w:abstractNum>
  <w:abstractNum w:abstractNumId="4">
    <w:nsid w:val="1184154B"/>
    <w:multiLevelType w:val="hybridMultilevel"/>
    <w:tmpl w:val="6A20E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C6D7B"/>
    <w:multiLevelType w:val="multilevel"/>
    <w:tmpl w:val="9ABA7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3A435E"/>
    <w:multiLevelType w:val="multilevel"/>
    <w:tmpl w:val="5644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021DDF"/>
    <w:multiLevelType w:val="hybridMultilevel"/>
    <w:tmpl w:val="52A639E2"/>
    <w:lvl w:ilvl="0" w:tplc="EE4A28F4">
      <w:start w:val="1"/>
      <w:numFmt w:val="bullet"/>
      <w:lvlText w:val=""/>
      <w:lvlJc w:val="left"/>
      <w:pPr>
        <w:tabs>
          <w:tab w:val="num" w:pos="720"/>
        </w:tabs>
        <w:ind w:left="720" w:hanging="360"/>
      </w:pPr>
      <w:rPr>
        <w:rFonts w:ascii="Wingdings 2" w:hAnsi="Wingdings 2" w:hint="default"/>
      </w:rPr>
    </w:lvl>
    <w:lvl w:ilvl="1" w:tplc="76924D70">
      <w:start w:val="1"/>
      <w:numFmt w:val="bullet"/>
      <w:lvlText w:val=""/>
      <w:lvlJc w:val="left"/>
      <w:pPr>
        <w:tabs>
          <w:tab w:val="num" w:pos="1440"/>
        </w:tabs>
        <w:ind w:left="1440" w:hanging="360"/>
      </w:pPr>
      <w:rPr>
        <w:rFonts w:ascii="Wingdings 2" w:hAnsi="Wingdings 2" w:hint="default"/>
      </w:rPr>
    </w:lvl>
    <w:lvl w:ilvl="2" w:tplc="3182CA4C" w:tentative="1">
      <w:start w:val="1"/>
      <w:numFmt w:val="bullet"/>
      <w:lvlText w:val=""/>
      <w:lvlJc w:val="left"/>
      <w:pPr>
        <w:tabs>
          <w:tab w:val="num" w:pos="2160"/>
        </w:tabs>
        <w:ind w:left="2160" w:hanging="360"/>
      </w:pPr>
      <w:rPr>
        <w:rFonts w:ascii="Wingdings 2" w:hAnsi="Wingdings 2" w:hint="default"/>
      </w:rPr>
    </w:lvl>
    <w:lvl w:ilvl="3" w:tplc="5BA4FF24" w:tentative="1">
      <w:start w:val="1"/>
      <w:numFmt w:val="bullet"/>
      <w:lvlText w:val=""/>
      <w:lvlJc w:val="left"/>
      <w:pPr>
        <w:tabs>
          <w:tab w:val="num" w:pos="2880"/>
        </w:tabs>
        <w:ind w:left="2880" w:hanging="360"/>
      </w:pPr>
      <w:rPr>
        <w:rFonts w:ascii="Wingdings 2" w:hAnsi="Wingdings 2" w:hint="default"/>
      </w:rPr>
    </w:lvl>
    <w:lvl w:ilvl="4" w:tplc="8AFA29DA" w:tentative="1">
      <w:start w:val="1"/>
      <w:numFmt w:val="bullet"/>
      <w:lvlText w:val=""/>
      <w:lvlJc w:val="left"/>
      <w:pPr>
        <w:tabs>
          <w:tab w:val="num" w:pos="3600"/>
        </w:tabs>
        <w:ind w:left="3600" w:hanging="360"/>
      </w:pPr>
      <w:rPr>
        <w:rFonts w:ascii="Wingdings 2" w:hAnsi="Wingdings 2" w:hint="default"/>
      </w:rPr>
    </w:lvl>
    <w:lvl w:ilvl="5" w:tplc="EF3A46C2" w:tentative="1">
      <w:start w:val="1"/>
      <w:numFmt w:val="bullet"/>
      <w:lvlText w:val=""/>
      <w:lvlJc w:val="left"/>
      <w:pPr>
        <w:tabs>
          <w:tab w:val="num" w:pos="4320"/>
        </w:tabs>
        <w:ind w:left="4320" w:hanging="360"/>
      </w:pPr>
      <w:rPr>
        <w:rFonts w:ascii="Wingdings 2" w:hAnsi="Wingdings 2" w:hint="default"/>
      </w:rPr>
    </w:lvl>
    <w:lvl w:ilvl="6" w:tplc="E384C6DE" w:tentative="1">
      <w:start w:val="1"/>
      <w:numFmt w:val="bullet"/>
      <w:lvlText w:val=""/>
      <w:lvlJc w:val="left"/>
      <w:pPr>
        <w:tabs>
          <w:tab w:val="num" w:pos="5040"/>
        </w:tabs>
        <w:ind w:left="5040" w:hanging="360"/>
      </w:pPr>
      <w:rPr>
        <w:rFonts w:ascii="Wingdings 2" w:hAnsi="Wingdings 2" w:hint="default"/>
      </w:rPr>
    </w:lvl>
    <w:lvl w:ilvl="7" w:tplc="BCEE7710" w:tentative="1">
      <w:start w:val="1"/>
      <w:numFmt w:val="bullet"/>
      <w:lvlText w:val=""/>
      <w:lvlJc w:val="left"/>
      <w:pPr>
        <w:tabs>
          <w:tab w:val="num" w:pos="5760"/>
        </w:tabs>
        <w:ind w:left="5760" w:hanging="360"/>
      </w:pPr>
      <w:rPr>
        <w:rFonts w:ascii="Wingdings 2" w:hAnsi="Wingdings 2" w:hint="default"/>
      </w:rPr>
    </w:lvl>
    <w:lvl w:ilvl="8" w:tplc="3D821AAA" w:tentative="1">
      <w:start w:val="1"/>
      <w:numFmt w:val="bullet"/>
      <w:lvlText w:val=""/>
      <w:lvlJc w:val="left"/>
      <w:pPr>
        <w:tabs>
          <w:tab w:val="num" w:pos="6480"/>
        </w:tabs>
        <w:ind w:left="6480" w:hanging="360"/>
      </w:pPr>
      <w:rPr>
        <w:rFonts w:ascii="Wingdings 2" w:hAnsi="Wingdings 2" w:hint="default"/>
      </w:rPr>
    </w:lvl>
  </w:abstractNum>
  <w:abstractNum w:abstractNumId="8">
    <w:nsid w:val="1EC80A95"/>
    <w:multiLevelType w:val="hybridMultilevel"/>
    <w:tmpl w:val="61F4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7D69D8"/>
    <w:multiLevelType w:val="hybridMultilevel"/>
    <w:tmpl w:val="B6FA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AA333B"/>
    <w:multiLevelType w:val="hybridMultilevel"/>
    <w:tmpl w:val="18B6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D44644"/>
    <w:multiLevelType w:val="hybridMultilevel"/>
    <w:tmpl w:val="BB5E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5601EC"/>
    <w:multiLevelType w:val="hybridMultilevel"/>
    <w:tmpl w:val="D862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A50985"/>
    <w:multiLevelType w:val="hybridMultilevel"/>
    <w:tmpl w:val="B548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4D225B"/>
    <w:multiLevelType w:val="hybridMultilevel"/>
    <w:tmpl w:val="684C9CE8"/>
    <w:lvl w:ilvl="0" w:tplc="0358C280">
      <w:start w:val="1"/>
      <w:numFmt w:val="bullet"/>
      <w:lvlText w:val=""/>
      <w:lvlJc w:val="left"/>
      <w:pPr>
        <w:tabs>
          <w:tab w:val="num" w:pos="720"/>
        </w:tabs>
        <w:ind w:left="720" w:hanging="360"/>
      </w:pPr>
      <w:rPr>
        <w:rFonts w:ascii="Wingdings" w:hAnsi="Wingdings" w:hint="default"/>
      </w:rPr>
    </w:lvl>
    <w:lvl w:ilvl="1" w:tplc="42ECAF42" w:tentative="1">
      <w:start w:val="1"/>
      <w:numFmt w:val="bullet"/>
      <w:lvlText w:val=""/>
      <w:lvlJc w:val="left"/>
      <w:pPr>
        <w:tabs>
          <w:tab w:val="num" w:pos="1440"/>
        </w:tabs>
        <w:ind w:left="1440" w:hanging="360"/>
      </w:pPr>
      <w:rPr>
        <w:rFonts w:ascii="Wingdings" w:hAnsi="Wingdings" w:hint="default"/>
      </w:rPr>
    </w:lvl>
    <w:lvl w:ilvl="2" w:tplc="FF283DEE" w:tentative="1">
      <w:start w:val="1"/>
      <w:numFmt w:val="bullet"/>
      <w:lvlText w:val=""/>
      <w:lvlJc w:val="left"/>
      <w:pPr>
        <w:tabs>
          <w:tab w:val="num" w:pos="2160"/>
        </w:tabs>
        <w:ind w:left="2160" w:hanging="360"/>
      </w:pPr>
      <w:rPr>
        <w:rFonts w:ascii="Wingdings" w:hAnsi="Wingdings" w:hint="default"/>
      </w:rPr>
    </w:lvl>
    <w:lvl w:ilvl="3" w:tplc="304AF172" w:tentative="1">
      <w:start w:val="1"/>
      <w:numFmt w:val="bullet"/>
      <w:lvlText w:val=""/>
      <w:lvlJc w:val="left"/>
      <w:pPr>
        <w:tabs>
          <w:tab w:val="num" w:pos="2880"/>
        </w:tabs>
        <w:ind w:left="2880" w:hanging="360"/>
      </w:pPr>
      <w:rPr>
        <w:rFonts w:ascii="Wingdings" w:hAnsi="Wingdings" w:hint="default"/>
      </w:rPr>
    </w:lvl>
    <w:lvl w:ilvl="4" w:tplc="6C1AACA4" w:tentative="1">
      <w:start w:val="1"/>
      <w:numFmt w:val="bullet"/>
      <w:lvlText w:val=""/>
      <w:lvlJc w:val="left"/>
      <w:pPr>
        <w:tabs>
          <w:tab w:val="num" w:pos="3600"/>
        </w:tabs>
        <w:ind w:left="3600" w:hanging="360"/>
      </w:pPr>
      <w:rPr>
        <w:rFonts w:ascii="Wingdings" w:hAnsi="Wingdings" w:hint="default"/>
      </w:rPr>
    </w:lvl>
    <w:lvl w:ilvl="5" w:tplc="8C5C26D8" w:tentative="1">
      <w:start w:val="1"/>
      <w:numFmt w:val="bullet"/>
      <w:lvlText w:val=""/>
      <w:lvlJc w:val="left"/>
      <w:pPr>
        <w:tabs>
          <w:tab w:val="num" w:pos="4320"/>
        </w:tabs>
        <w:ind w:left="4320" w:hanging="360"/>
      </w:pPr>
      <w:rPr>
        <w:rFonts w:ascii="Wingdings" w:hAnsi="Wingdings" w:hint="default"/>
      </w:rPr>
    </w:lvl>
    <w:lvl w:ilvl="6" w:tplc="AC8270BC" w:tentative="1">
      <w:start w:val="1"/>
      <w:numFmt w:val="bullet"/>
      <w:lvlText w:val=""/>
      <w:lvlJc w:val="left"/>
      <w:pPr>
        <w:tabs>
          <w:tab w:val="num" w:pos="5040"/>
        </w:tabs>
        <w:ind w:left="5040" w:hanging="360"/>
      </w:pPr>
      <w:rPr>
        <w:rFonts w:ascii="Wingdings" w:hAnsi="Wingdings" w:hint="default"/>
      </w:rPr>
    </w:lvl>
    <w:lvl w:ilvl="7" w:tplc="6AC20328" w:tentative="1">
      <w:start w:val="1"/>
      <w:numFmt w:val="bullet"/>
      <w:lvlText w:val=""/>
      <w:lvlJc w:val="left"/>
      <w:pPr>
        <w:tabs>
          <w:tab w:val="num" w:pos="5760"/>
        </w:tabs>
        <w:ind w:left="5760" w:hanging="360"/>
      </w:pPr>
      <w:rPr>
        <w:rFonts w:ascii="Wingdings" w:hAnsi="Wingdings" w:hint="default"/>
      </w:rPr>
    </w:lvl>
    <w:lvl w:ilvl="8" w:tplc="95207364" w:tentative="1">
      <w:start w:val="1"/>
      <w:numFmt w:val="bullet"/>
      <w:lvlText w:val=""/>
      <w:lvlJc w:val="left"/>
      <w:pPr>
        <w:tabs>
          <w:tab w:val="num" w:pos="6480"/>
        </w:tabs>
        <w:ind w:left="6480" w:hanging="360"/>
      </w:pPr>
      <w:rPr>
        <w:rFonts w:ascii="Wingdings" w:hAnsi="Wingdings" w:hint="default"/>
      </w:rPr>
    </w:lvl>
  </w:abstractNum>
  <w:abstractNum w:abstractNumId="15">
    <w:nsid w:val="37783CE2"/>
    <w:multiLevelType w:val="hybridMultilevel"/>
    <w:tmpl w:val="E8A6C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C23E71"/>
    <w:multiLevelType w:val="hybridMultilevel"/>
    <w:tmpl w:val="8918F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4919C6"/>
    <w:multiLevelType w:val="hybridMultilevel"/>
    <w:tmpl w:val="CA9A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EE2076"/>
    <w:multiLevelType w:val="hybridMultilevel"/>
    <w:tmpl w:val="2CA2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ECD4ED7"/>
    <w:multiLevelType w:val="hybridMultilevel"/>
    <w:tmpl w:val="89BA43D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Aria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Arial"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Arial"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500C322A"/>
    <w:multiLevelType w:val="hybridMultilevel"/>
    <w:tmpl w:val="D5AA6A7C"/>
    <w:lvl w:ilvl="0" w:tplc="C59681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156A22"/>
    <w:multiLevelType w:val="hybridMultilevel"/>
    <w:tmpl w:val="D27A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92100D"/>
    <w:multiLevelType w:val="hybridMultilevel"/>
    <w:tmpl w:val="0310E6D4"/>
    <w:lvl w:ilvl="0" w:tplc="DA58E85C">
      <w:start w:val="1"/>
      <w:numFmt w:val="bullet"/>
      <w:lvlText w:val=""/>
      <w:lvlJc w:val="left"/>
      <w:pPr>
        <w:tabs>
          <w:tab w:val="num" w:pos="720"/>
        </w:tabs>
        <w:ind w:left="720" w:hanging="360"/>
      </w:pPr>
      <w:rPr>
        <w:rFonts w:ascii="Wingdings" w:hAnsi="Wingdings" w:hint="default"/>
      </w:rPr>
    </w:lvl>
    <w:lvl w:ilvl="1" w:tplc="D1DED6C2" w:tentative="1">
      <w:start w:val="1"/>
      <w:numFmt w:val="bullet"/>
      <w:lvlText w:val=""/>
      <w:lvlJc w:val="left"/>
      <w:pPr>
        <w:tabs>
          <w:tab w:val="num" w:pos="1440"/>
        </w:tabs>
        <w:ind w:left="1440" w:hanging="360"/>
      </w:pPr>
      <w:rPr>
        <w:rFonts w:ascii="Wingdings" w:hAnsi="Wingdings" w:hint="default"/>
      </w:rPr>
    </w:lvl>
    <w:lvl w:ilvl="2" w:tplc="884A03CE" w:tentative="1">
      <w:start w:val="1"/>
      <w:numFmt w:val="bullet"/>
      <w:lvlText w:val=""/>
      <w:lvlJc w:val="left"/>
      <w:pPr>
        <w:tabs>
          <w:tab w:val="num" w:pos="2160"/>
        </w:tabs>
        <w:ind w:left="2160" w:hanging="360"/>
      </w:pPr>
      <w:rPr>
        <w:rFonts w:ascii="Wingdings" w:hAnsi="Wingdings" w:hint="default"/>
      </w:rPr>
    </w:lvl>
    <w:lvl w:ilvl="3" w:tplc="6696E32A" w:tentative="1">
      <w:start w:val="1"/>
      <w:numFmt w:val="bullet"/>
      <w:lvlText w:val=""/>
      <w:lvlJc w:val="left"/>
      <w:pPr>
        <w:tabs>
          <w:tab w:val="num" w:pos="2880"/>
        </w:tabs>
        <w:ind w:left="2880" w:hanging="360"/>
      </w:pPr>
      <w:rPr>
        <w:rFonts w:ascii="Wingdings" w:hAnsi="Wingdings" w:hint="default"/>
      </w:rPr>
    </w:lvl>
    <w:lvl w:ilvl="4" w:tplc="4E268216" w:tentative="1">
      <w:start w:val="1"/>
      <w:numFmt w:val="bullet"/>
      <w:lvlText w:val=""/>
      <w:lvlJc w:val="left"/>
      <w:pPr>
        <w:tabs>
          <w:tab w:val="num" w:pos="3600"/>
        </w:tabs>
        <w:ind w:left="3600" w:hanging="360"/>
      </w:pPr>
      <w:rPr>
        <w:rFonts w:ascii="Wingdings" w:hAnsi="Wingdings" w:hint="default"/>
      </w:rPr>
    </w:lvl>
    <w:lvl w:ilvl="5" w:tplc="EFDC48EC" w:tentative="1">
      <w:start w:val="1"/>
      <w:numFmt w:val="bullet"/>
      <w:lvlText w:val=""/>
      <w:lvlJc w:val="left"/>
      <w:pPr>
        <w:tabs>
          <w:tab w:val="num" w:pos="4320"/>
        </w:tabs>
        <w:ind w:left="4320" w:hanging="360"/>
      </w:pPr>
      <w:rPr>
        <w:rFonts w:ascii="Wingdings" w:hAnsi="Wingdings" w:hint="default"/>
      </w:rPr>
    </w:lvl>
    <w:lvl w:ilvl="6" w:tplc="DC789426" w:tentative="1">
      <w:start w:val="1"/>
      <w:numFmt w:val="bullet"/>
      <w:lvlText w:val=""/>
      <w:lvlJc w:val="left"/>
      <w:pPr>
        <w:tabs>
          <w:tab w:val="num" w:pos="5040"/>
        </w:tabs>
        <w:ind w:left="5040" w:hanging="360"/>
      </w:pPr>
      <w:rPr>
        <w:rFonts w:ascii="Wingdings" w:hAnsi="Wingdings" w:hint="default"/>
      </w:rPr>
    </w:lvl>
    <w:lvl w:ilvl="7" w:tplc="F5FC700C" w:tentative="1">
      <w:start w:val="1"/>
      <w:numFmt w:val="bullet"/>
      <w:lvlText w:val=""/>
      <w:lvlJc w:val="left"/>
      <w:pPr>
        <w:tabs>
          <w:tab w:val="num" w:pos="5760"/>
        </w:tabs>
        <w:ind w:left="5760" w:hanging="360"/>
      </w:pPr>
      <w:rPr>
        <w:rFonts w:ascii="Wingdings" w:hAnsi="Wingdings" w:hint="default"/>
      </w:rPr>
    </w:lvl>
    <w:lvl w:ilvl="8" w:tplc="18D29886" w:tentative="1">
      <w:start w:val="1"/>
      <w:numFmt w:val="bullet"/>
      <w:lvlText w:val=""/>
      <w:lvlJc w:val="left"/>
      <w:pPr>
        <w:tabs>
          <w:tab w:val="num" w:pos="6480"/>
        </w:tabs>
        <w:ind w:left="6480" w:hanging="360"/>
      </w:pPr>
      <w:rPr>
        <w:rFonts w:ascii="Wingdings" w:hAnsi="Wingdings" w:hint="default"/>
      </w:rPr>
    </w:lvl>
  </w:abstractNum>
  <w:abstractNum w:abstractNumId="23">
    <w:nsid w:val="57F52508"/>
    <w:multiLevelType w:val="hybridMultilevel"/>
    <w:tmpl w:val="9DC4EBA8"/>
    <w:lvl w:ilvl="0" w:tplc="479A5A88">
      <w:start w:val="1"/>
      <w:numFmt w:val="bullet"/>
      <w:lvlText w:val=""/>
      <w:lvlJc w:val="left"/>
      <w:pPr>
        <w:tabs>
          <w:tab w:val="num" w:pos="720"/>
        </w:tabs>
        <w:ind w:left="720" w:hanging="360"/>
      </w:pPr>
      <w:rPr>
        <w:rFonts w:ascii="Wingdings" w:hAnsi="Wingdings" w:hint="default"/>
      </w:rPr>
    </w:lvl>
    <w:lvl w:ilvl="1" w:tplc="7B12BDA6" w:tentative="1">
      <w:start w:val="1"/>
      <w:numFmt w:val="bullet"/>
      <w:lvlText w:val=""/>
      <w:lvlJc w:val="left"/>
      <w:pPr>
        <w:tabs>
          <w:tab w:val="num" w:pos="1440"/>
        </w:tabs>
        <w:ind w:left="1440" w:hanging="360"/>
      </w:pPr>
      <w:rPr>
        <w:rFonts w:ascii="Wingdings" w:hAnsi="Wingdings" w:hint="default"/>
      </w:rPr>
    </w:lvl>
    <w:lvl w:ilvl="2" w:tplc="3F68D67A" w:tentative="1">
      <w:start w:val="1"/>
      <w:numFmt w:val="bullet"/>
      <w:lvlText w:val=""/>
      <w:lvlJc w:val="left"/>
      <w:pPr>
        <w:tabs>
          <w:tab w:val="num" w:pos="2160"/>
        </w:tabs>
        <w:ind w:left="2160" w:hanging="360"/>
      </w:pPr>
      <w:rPr>
        <w:rFonts w:ascii="Wingdings" w:hAnsi="Wingdings" w:hint="default"/>
      </w:rPr>
    </w:lvl>
    <w:lvl w:ilvl="3" w:tplc="A70AC9D6" w:tentative="1">
      <w:start w:val="1"/>
      <w:numFmt w:val="bullet"/>
      <w:lvlText w:val=""/>
      <w:lvlJc w:val="left"/>
      <w:pPr>
        <w:tabs>
          <w:tab w:val="num" w:pos="2880"/>
        </w:tabs>
        <w:ind w:left="2880" w:hanging="360"/>
      </w:pPr>
      <w:rPr>
        <w:rFonts w:ascii="Wingdings" w:hAnsi="Wingdings" w:hint="default"/>
      </w:rPr>
    </w:lvl>
    <w:lvl w:ilvl="4" w:tplc="D070E238" w:tentative="1">
      <w:start w:val="1"/>
      <w:numFmt w:val="bullet"/>
      <w:lvlText w:val=""/>
      <w:lvlJc w:val="left"/>
      <w:pPr>
        <w:tabs>
          <w:tab w:val="num" w:pos="3600"/>
        </w:tabs>
        <w:ind w:left="3600" w:hanging="360"/>
      </w:pPr>
      <w:rPr>
        <w:rFonts w:ascii="Wingdings" w:hAnsi="Wingdings" w:hint="default"/>
      </w:rPr>
    </w:lvl>
    <w:lvl w:ilvl="5" w:tplc="FD02BE68" w:tentative="1">
      <w:start w:val="1"/>
      <w:numFmt w:val="bullet"/>
      <w:lvlText w:val=""/>
      <w:lvlJc w:val="left"/>
      <w:pPr>
        <w:tabs>
          <w:tab w:val="num" w:pos="4320"/>
        </w:tabs>
        <w:ind w:left="4320" w:hanging="360"/>
      </w:pPr>
      <w:rPr>
        <w:rFonts w:ascii="Wingdings" w:hAnsi="Wingdings" w:hint="default"/>
      </w:rPr>
    </w:lvl>
    <w:lvl w:ilvl="6" w:tplc="385A20DC" w:tentative="1">
      <w:start w:val="1"/>
      <w:numFmt w:val="bullet"/>
      <w:lvlText w:val=""/>
      <w:lvlJc w:val="left"/>
      <w:pPr>
        <w:tabs>
          <w:tab w:val="num" w:pos="5040"/>
        </w:tabs>
        <w:ind w:left="5040" w:hanging="360"/>
      </w:pPr>
      <w:rPr>
        <w:rFonts w:ascii="Wingdings" w:hAnsi="Wingdings" w:hint="default"/>
      </w:rPr>
    </w:lvl>
    <w:lvl w:ilvl="7" w:tplc="DE48EC2A" w:tentative="1">
      <w:start w:val="1"/>
      <w:numFmt w:val="bullet"/>
      <w:lvlText w:val=""/>
      <w:lvlJc w:val="left"/>
      <w:pPr>
        <w:tabs>
          <w:tab w:val="num" w:pos="5760"/>
        </w:tabs>
        <w:ind w:left="5760" w:hanging="360"/>
      </w:pPr>
      <w:rPr>
        <w:rFonts w:ascii="Wingdings" w:hAnsi="Wingdings" w:hint="default"/>
      </w:rPr>
    </w:lvl>
    <w:lvl w:ilvl="8" w:tplc="9CCA6B60" w:tentative="1">
      <w:start w:val="1"/>
      <w:numFmt w:val="bullet"/>
      <w:lvlText w:val=""/>
      <w:lvlJc w:val="left"/>
      <w:pPr>
        <w:tabs>
          <w:tab w:val="num" w:pos="6480"/>
        </w:tabs>
        <w:ind w:left="6480" w:hanging="360"/>
      </w:pPr>
      <w:rPr>
        <w:rFonts w:ascii="Wingdings" w:hAnsi="Wingdings" w:hint="default"/>
      </w:rPr>
    </w:lvl>
  </w:abstractNum>
  <w:abstractNum w:abstractNumId="24">
    <w:nsid w:val="5CDB789A"/>
    <w:multiLevelType w:val="hybridMultilevel"/>
    <w:tmpl w:val="21309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AA50C2"/>
    <w:multiLevelType w:val="hybridMultilevel"/>
    <w:tmpl w:val="47FA9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0A28D1"/>
    <w:multiLevelType w:val="multilevel"/>
    <w:tmpl w:val="4328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DF50E5"/>
    <w:multiLevelType w:val="hybridMultilevel"/>
    <w:tmpl w:val="43B28628"/>
    <w:lvl w:ilvl="0" w:tplc="4B268538">
      <w:start w:val="1"/>
      <w:numFmt w:val="bullet"/>
      <w:lvlText w:val=""/>
      <w:lvlJc w:val="left"/>
      <w:pPr>
        <w:tabs>
          <w:tab w:val="num" w:pos="720"/>
        </w:tabs>
        <w:ind w:left="720" w:hanging="360"/>
      </w:pPr>
      <w:rPr>
        <w:rFonts w:ascii="Wingdings" w:hAnsi="Wingdings" w:hint="default"/>
      </w:rPr>
    </w:lvl>
    <w:lvl w:ilvl="1" w:tplc="5E94EE28" w:tentative="1">
      <w:start w:val="1"/>
      <w:numFmt w:val="bullet"/>
      <w:lvlText w:val=""/>
      <w:lvlJc w:val="left"/>
      <w:pPr>
        <w:tabs>
          <w:tab w:val="num" w:pos="1440"/>
        </w:tabs>
        <w:ind w:left="1440" w:hanging="360"/>
      </w:pPr>
      <w:rPr>
        <w:rFonts w:ascii="Wingdings" w:hAnsi="Wingdings" w:hint="default"/>
      </w:rPr>
    </w:lvl>
    <w:lvl w:ilvl="2" w:tplc="1CD8F5A2" w:tentative="1">
      <w:start w:val="1"/>
      <w:numFmt w:val="bullet"/>
      <w:lvlText w:val=""/>
      <w:lvlJc w:val="left"/>
      <w:pPr>
        <w:tabs>
          <w:tab w:val="num" w:pos="2160"/>
        </w:tabs>
        <w:ind w:left="2160" w:hanging="360"/>
      </w:pPr>
      <w:rPr>
        <w:rFonts w:ascii="Wingdings" w:hAnsi="Wingdings" w:hint="default"/>
      </w:rPr>
    </w:lvl>
    <w:lvl w:ilvl="3" w:tplc="C8420D58" w:tentative="1">
      <w:start w:val="1"/>
      <w:numFmt w:val="bullet"/>
      <w:lvlText w:val=""/>
      <w:lvlJc w:val="left"/>
      <w:pPr>
        <w:tabs>
          <w:tab w:val="num" w:pos="2880"/>
        </w:tabs>
        <w:ind w:left="2880" w:hanging="360"/>
      </w:pPr>
      <w:rPr>
        <w:rFonts w:ascii="Wingdings" w:hAnsi="Wingdings" w:hint="default"/>
      </w:rPr>
    </w:lvl>
    <w:lvl w:ilvl="4" w:tplc="4D58B226" w:tentative="1">
      <w:start w:val="1"/>
      <w:numFmt w:val="bullet"/>
      <w:lvlText w:val=""/>
      <w:lvlJc w:val="left"/>
      <w:pPr>
        <w:tabs>
          <w:tab w:val="num" w:pos="3600"/>
        </w:tabs>
        <w:ind w:left="3600" w:hanging="360"/>
      </w:pPr>
      <w:rPr>
        <w:rFonts w:ascii="Wingdings" w:hAnsi="Wingdings" w:hint="default"/>
      </w:rPr>
    </w:lvl>
    <w:lvl w:ilvl="5" w:tplc="E25A1ECE" w:tentative="1">
      <w:start w:val="1"/>
      <w:numFmt w:val="bullet"/>
      <w:lvlText w:val=""/>
      <w:lvlJc w:val="left"/>
      <w:pPr>
        <w:tabs>
          <w:tab w:val="num" w:pos="4320"/>
        </w:tabs>
        <w:ind w:left="4320" w:hanging="360"/>
      </w:pPr>
      <w:rPr>
        <w:rFonts w:ascii="Wingdings" w:hAnsi="Wingdings" w:hint="default"/>
      </w:rPr>
    </w:lvl>
    <w:lvl w:ilvl="6" w:tplc="136EC26E" w:tentative="1">
      <w:start w:val="1"/>
      <w:numFmt w:val="bullet"/>
      <w:lvlText w:val=""/>
      <w:lvlJc w:val="left"/>
      <w:pPr>
        <w:tabs>
          <w:tab w:val="num" w:pos="5040"/>
        </w:tabs>
        <w:ind w:left="5040" w:hanging="360"/>
      </w:pPr>
      <w:rPr>
        <w:rFonts w:ascii="Wingdings" w:hAnsi="Wingdings" w:hint="default"/>
      </w:rPr>
    </w:lvl>
    <w:lvl w:ilvl="7" w:tplc="9A4AA78C" w:tentative="1">
      <w:start w:val="1"/>
      <w:numFmt w:val="bullet"/>
      <w:lvlText w:val=""/>
      <w:lvlJc w:val="left"/>
      <w:pPr>
        <w:tabs>
          <w:tab w:val="num" w:pos="5760"/>
        </w:tabs>
        <w:ind w:left="5760" w:hanging="360"/>
      </w:pPr>
      <w:rPr>
        <w:rFonts w:ascii="Wingdings" w:hAnsi="Wingdings" w:hint="default"/>
      </w:rPr>
    </w:lvl>
    <w:lvl w:ilvl="8" w:tplc="111A8788" w:tentative="1">
      <w:start w:val="1"/>
      <w:numFmt w:val="bullet"/>
      <w:lvlText w:val=""/>
      <w:lvlJc w:val="left"/>
      <w:pPr>
        <w:tabs>
          <w:tab w:val="num" w:pos="6480"/>
        </w:tabs>
        <w:ind w:left="6480" w:hanging="360"/>
      </w:pPr>
      <w:rPr>
        <w:rFonts w:ascii="Wingdings" w:hAnsi="Wingdings" w:hint="default"/>
      </w:rPr>
    </w:lvl>
  </w:abstractNum>
  <w:abstractNum w:abstractNumId="28">
    <w:nsid w:val="674A417D"/>
    <w:multiLevelType w:val="hybridMultilevel"/>
    <w:tmpl w:val="4186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5A1A98"/>
    <w:multiLevelType w:val="hybridMultilevel"/>
    <w:tmpl w:val="63AC4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4C725F"/>
    <w:multiLevelType w:val="hybridMultilevel"/>
    <w:tmpl w:val="C8EE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2E51C8"/>
    <w:multiLevelType w:val="multilevel"/>
    <w:tmpl w:val="4D82E90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5C3FC4"/>
    <w:multiLevelType w:val="hybridMultilevel"/>
    <w:tmpl w:val="ECB20B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2"/>
  </w:num>
  <w:num w:numId="3">
    <w:abstractNumId w:val="23"/>
  </w:num>
  <w:num w:numId="4">
    <w:abstractNumId w:val="14"/>
  </w:num>
  <w:num w:numId="5">
    <w:abstractNumId w:val="27"/>
  </w:num>
  <w:num w:numId="6">
    <w:abstractNumId w:val="16"/>
  </w:num>
  <w:num w:numId="7">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
    <w:abstractNumId w:val="1"/>
  </w:num>
  <w:num w:numId="9">
    <w:abstractNumId w:val="24"/>
  </w:num>
  <w:num w:numId="10">
    <w:abstractNumId w:val="19"/>
  </w:num>
  <w:num w:numId="11">
    <w:abstractNumId w:val="20"/>
  </w:num>
  <w:num w:numId="12">
    <w:abstractNumId w:val="18"/>
  </w:num>
  <w:num w:numId="13">
    <w:abstractNumId w:val="32"/>
  </w:num>
  <w:num w:numId="14">
    <w:abstractNumId w:val="12"/>
  </w:num>
  <w:num w:numId="15">
    <w:abstractNumId w:val="8"/>
  </w:num>
  <w:num w:numId="16">
    <w:abstractNumId w:val="28"/>
  </w:num>
  <w:num w:numId="17">
    <w:abstractNumId w:val="9"/>
  </w:num>
  <w:num w:numId="18">
    <w:abstractNumId w:val="6"/>
  </w:num>
  <w:num w:numId="19">
    <w:abstractNumId w:val="26"/>
  </w:num>
  <w:num w:numId="20">
    <w:abstractNumId w:val="4"/>
  </w:num>
  <w:num w:numId="21">
    <w:abstractNumId w:val="2"/>
  </w:num>
  <w:num w:numId="22">
    <w:abstractNumId w:val="31"/>
  </w:num>
  <w:num w:numId="23">
    <w:abstractNumId w:val="0"/>
  </w:num>
  <w:num w:numId="24">
    <w:abstractNumId w:val="15"/>
  </w:num>
  <w:num w:numId="25">
    <w:abstractNumId w:val="29"/>
  </w:num>
  <w:num w:numId="26">
    <w:abstractNumId w:val="10"/>
  </w:num>
  <w:num w:numId="27">
    <w:abstractNumId w:val="11"/>
  </w:num>
  <w:num w:numId="28">
    <w:abstractNumId w:val="21"/>
  </w:num>
  <w:num w:numId="29">
    <w:abstractNumId w:val="30"/>
  </w:num>
  <w:num w:numId="30">
    <w:abstractNumId w:val="17"/>
  </w:num>
  <w:num w:numId="31">
    <w:abstractNumId w:val="13"/>
  </w:num>
  <w:num w:numId="32">
    <w:abstractNumId w:val="7"/>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697799"/>
    <w:rsid w:val="0000379A"/>
    <w:rsid w:val="00030592"/>
    <w:rsid w:val="00031E0E"/>
    <w:rsid w:val="00032DAA"/>
    <w:rsid w:val="00046D27"/>
    <w:rsid w:val="00047600"/>
    <w:rsid w:val="0005409B"/>
    <w:rsid w:val="00054BB4"/>
    <w:rsid w:val="0007436C"/>
    <w:rsid w:val="00087C6E"/>
    <w:rsid w:val="000A3795"/>
    <w:rsid w:val="000D2923"/>
    <w:rsid w:val="000D469A"/>
    <w:rsid w:val="000E058F"/>
    <w:rsid w:val="000F0061"/>
    <w:rsid w:val="000F0959"/>
    <w:rsid w:val="000F3561"/>
    <w:rsid w:val="000F41A3"/>
    <w:rsid w:val="000F6687"/>
    <w:rsid w:val="00127475"/>
    <w:rsid w:val="00127AE9"/>
    <w:rsid w:val="00143005"/>
    <w:rsid w:val="001462A7"/>
    <w:rsid w:val="00152D6A"/>
    <w:rsid w:val="0016537A"/>
    <w:rsid w:val="0017457E"/>
    <w:rsid w:val="00184F95"/>
    <w:rsid w:val="00191D88"/>
    <w:rsid w:val="00197449"/>
    <w:rsid w:val="001A218F"/>
    <w:rsid w:val="001A7B58"/>
    <w:rsid w:val="001B1C0D"/>
    <w:rsid w:val="001B5839"/>
    <w:rsid w:val="001C3AD0"/>
    <w:rsid w:val="001D5590"/>
    <w:rsid w:val="001F3B61"/>
    <w:rsid w:val="00210DF9"/>
    <w:rsid w:val="00227747"/>
    <w:rsid w:val="00253664"/>
    <w:rsid w:val="002600E0"/>
    <w:rsid w:val="002606FD"/>
    <w:rsid w:val="00261522"/>
    <w:rsid w:val="00267C45"/>
    <w:rsid w:val="00275CDF"/>
    <w:rsid w:val="0027651D"/>
    <w:rsid w:val="00284BEB"/>
    <w:rsid w:val="002965B5"/>
    <w:rsid w:val="002A685F"/>
    <w:rsid w:val="002A6FCC"/>
    <w:rsid w:val="002A7EBD"/>
    <w:rsid w:val="002B35A4"/>
    <w:rsid w:val="002B662E"/>
    <w:rsid w:val="002B6A5E"/>
    <w:rsid w:val="002D1AB4"/>
    <w:rsid w:val="002E0F12"/>
    <w:rsid w:val="002E33A5"/>
    <w:rsid w:val="002F5356"/>
    <w:rsid w:val="00303378"/>
    <w:rsid w:val="003045A7"/>
    <w:rsid w:val="00317313"/>
    <w:rsid w:val="00323CA2"/>
    <w:rsid w:val="003500BD"/>
    <w:rsid w:val="00352480"/>
    <w:rsid w:val="003643FC"/>
    <w:rsid w:val="00365644"/>
    <w:rsid w:val="00367283"/>
    <w:rsid w:val="00374470"/>
    <w:rsid w:val="00381A0E"/>
    <w:rsid w:val="00383F5F"/>
    <w:rsid w:val="00384077"/>
    <w:rsid w:val="003A323B"/>
    <w:rsid w:val="003A4CEF"/>
    <w:rsid w:val="003B1D7A"/>
    <w:rsid w:val="003C6C30"/>
    <w:rsid w:val="003D1FC0"/>
    <w:rsid w:val="003E182B"/>
    <w:rsid w:val="0040136B"/>
    <w:rsid w:val="004070EC"/>
    <w:rsid w:val="00430AF7"/>
    <w:rsid w:val="004330A6"/>
    <w:rsid w:val="00435B62"/>
    <w:rsid w:val="00440EA1"/>
    <w:rsid w:val="00443D83"/>
    <w:rsid w:val="004457D8"/>
    <w:rsid w:val="0046619A"/>
    <w:rsid w:val="00470D40"/>
    <w:rsid w:val="00474A9C"/>
    <w:rsid w:val="00485538"/>
    <w:rsid w:val="004861FF"/>
    <w:rsid w:val="004919AB"/>
    <w:rsid w:val="0049633D"/>
    <w:rsid w:val="00497ABD"/>
    <w:rsid w:val="004B461B"/>
    <w:rsid w:val="004C342C"/>
    <w:rsid w:val="004C5D54"/>
    <w:rsid w:val="004C654E"/>
    <w:rsid w:val="004C70EA"/>
    <w:rsid w:val="004E26F4"/>
    <w:rsid w:val="004E4548"/>
    <w:rsid w:val="004F078D"/>
    <w:rsid w:val="005041F6"/>
    <w:rsid w:val="005045B4"/>
    <w:rsid w:val="00505866"/>
    <w:rsid w:val="0051485D"/>
    <w:rsid w:val="00533F90"/>
    <w:rsid w:val="00540B57"/>
    <w:rsid w:val="00541B10"/>
    <w:rsid w:val="005453CE"/>
    <w:rsid w:val="00546E8A"/>
    <w:rsid w:val="00552E45"/>
    <w:rsid w:val="00560821"/>
    <w:rsid w:val="005627D2"/>
    <w:rsid w:val="00574FE2"/>
    <w:rsid w:val="00577AA6"/>
    <w:rsid w:val="005852FB"/>
    <w:rsid w:val="00586D85"/>
    <w:rsid w:val="005939CC"/>
    <w:rsid w:val="0059798B"/>
    <w:rsid w:val="005B4F2F"/>
    <w:rsid w:val="005B71E4"/>
    <w:rsid w:val="005E5F63"/>
    <w:rsid w:val="00613508"/>
    <w:rsid w:val="00614CD2"/>
    <w:rsid w:val="00622F73"/>
    <w:rsid w:val="00632A0C"/>
    <w:rsid w:val="00637CDE"/>
    <w:rsid w:val="00646BFD"/>
    <w:rsid w:val="006571EA"/>
    <w:rsid w:val="00671E62"/>
    <w:rsid w:val="00676E5E"/>
    <w:rsid w:val="006839C9"/>
    <w:rsid w:val="00697799"/>
    <w:rsid w:val="006A5F2B"/>
    <w:rsid w:val="006B7375"/>
    <w:rsid w:val="006F02C8"/>
    <w:rsid w:val="007002AC"/>
    <w:rsid w:val="007047CC"/>
    <w:rsid w:val="007118CB"/>
    <w:rsid w:val="00722A38"/>
    <w:rsid w:val="007257B1"/>
    <w:rsid w:val="00725CA9"/>
    <w:rsid w:val="0072792A"/>
    <w:rsid w:val="0073082B"/>
    <w:rsid w:val="007353B3"/>
    <w:rsid w:val="00737541"/>
    <w:rsid w:val="007409CA"/>
    <w:rsid w:val="007618FF"/>
    <w:rsid w:val="0076471E"/>
    <w:rsid w:val="00765D13"/>
    <w:rsid w:val="00770EF7"/>
    <w:rsid w:val="007716DD"/>
    <w:rsid w:val="00783E33"/>
    <w:rsid w:val="00790C5B"/>
    <w:rsid w:val="0079104C"/>
    <w:rsid w:val="007A2D2E"/>
    <w:rsid w:val="007A4A83"/>
    <w:rsid w:val="007A7BFB"/>
    <w:rsid w:val="007C24A8"/>
    <w:rsid w:val="007C49D2"/>
    <w:rsid w:val="007D68B6"/>
    <w:rsid w:val="007D6B09"/>
    <w:rsid w:val="007E77B0"/>
    <w:rsid w:val="007F0CF1"/>
    <w:rsid w:val="007F16C3"/>
    <w:rsid w:val="007F2ACD"/>
    <w:rsid w:val="007F3DD5"/>
    <w:rsid w:val="007F6667"/>
    <w:rsid w:val="00821314"/>
    <w:rsid w:val="00835186"/>
    <w:rsid w:val="008622F0"/>
    <w:rsid w:val="00862E4E"/>
    <w:rsid w:val="0087212B"/>
    <w:rsid w:val="008744F6"/>
    <w:rsid w:val="00877233"/>
    <w:rsid w:val="00897694"/>
    <w:rsid w:val="008A2E62"/>
    <w:rsid w:val="008B3BF2"/>
    <w:rsid w:val="008C4B9A"/>
    <w:rsid w:val="008C5815"/>
    <w:rsid w:val="008C6559"/>
    <w:rsid w:val="008D5637"/>
    <w:rsid w:val="008D5826"/>
    <w:rsid w:val="008D7767"/>
    <w:rsid w:val="00900D3C"/>
    <w:rsid w:val="00900E63"/>
    <w:rsid w:val="00905A1F"/>
    <w:rsid w:val="00907118"/>
    <w:rsid w:val="009207CD"/>
    <w:rsid w:val="00925601"/>
    <w:rsid w:val="0094072D"/>
    <w:rsid w:val="0095117D"/>
    <w:rsid w:val="0095198D"/>
    <w:rsid w:val="00952621"/>
    <w:rsid w:val="00955437"/>
    <w:rsid w:val="009615B7"/>
    <w:rsid w:val="00967B76"/>
    <w:rsid w:val="00967D09"/>
    <w:rsid w:val="00986942"/>
    <w:rsid w:val="00986E9C"/>
    <w:rsid w:val="0099332B"/>
    <w:rsid w:val="00995275"/>
    <w:rsid w:val="009A5AAD"/>
    <w:rsid w:val="009B2B9F"/>
    <w:rsid w:val="009C0E8E"/>
    <w:rsid w:val="009D657C"/>
    <w:rsid w:val="009E6D2A"/>
    <w:rsid w:val="009F0B07"/>
    <w:rsid w:val="00A03D52"/>
    <w:rsid w:val="00A1516A"/>
    <w:rsid w:val="00A15B0E"/>
    <w:rsid w:val="00A239CD"/>
    <w:rsid w:val="00A3561D"/>
    <w:rsid w:val="00A41D97"/>
    <w:rsid w:val="00A420C6"/>
    <w:rsid w:val="00A47DE2"/>
    <w:rsid w:val="00A53E84"/>
    <w:rsid w:val="00A54236"/>
    <w:rsid w:val="00A64982"/>
    <w:rsid w:val="00A65158"/>
    <w:rsid w:val="00A74A71"/>
    <w:rsid w:val="00A90FEC"/>
    <w:rsid w:val="00A93388"/>
    <w:rsid w:val="00A966E6"/>
    <w:rsid w:val="00AB04B1"/>
    <w:rsid w:val="00AB5FCE"/>
    <w:rsid w:val="00AC1090"/>
    <w:rsid w:val="00AC392D"/>
    <w:rsid w:val="00AD3B79"/>
    <w:rsid w:val="00AD7345"/>
    <w:rsid w:val="00AE0B07"/>
    <w:rsid w:val="00AE1859"/>
    <w:rsid w:val="00AF750F"/>
    <w:rsid w:val="00B0304B"/>
    <w:rsid w:val="00B101DE"/>
    <w:rsid w:val="00B255C0"/>
    <w:rsid w:val="00B363A0"/>
    <w:rsid w:val="00B40E59"/>
    <w:rsid w:val="00B454D0"/>
    <w:rsid w:val="00B50892"/>
    <w:rsid w:val="00B64167"/>
    <w:rsid w:val="00B66612"/>
    <w:rsid w:val="00B750CA"/>
    <w:rsid w:val="00B7783D"/>
    <w:rsid w:val="00B82D70"/>
    <w:rsid w:val="00B8547C"/>
    <w:rsid w:val="00B877D8"/>
    <w:rsid w:val="00BA7FDF"/>
    <w:rsid w:val="00BB5AF7"/>
    <w:rsid w:val="00BC3289"/>
    <w:rsid w:val="00BD1CBD"/>
    <w:rsid w:val="00BD5A54"/>
    <w:rsid w:val="00BE4129"/>
    <w:rsid w:val="00BE443A"/>
    <w:rsid w:val="00BE783B"/>
    <w:rsid w:val="00BF3E12"/>
    <w:rsid w:val="00C02521"/>
    <w:rsid w:val="00C1424D"/>
    <w:rsid w:val="00C1515C"/>
    <w:rsid w:val="00C1591D"/>
    <w:rsid w:val="00C20FC2"/>
    <w:rsid w:val="00C235C2"/>
    <w:rsid w:val="00C31C3C"/>
    <w:rsid w:val="00C3607F"/>
    <w:rsid w:val="00C4445D"/>
    <w:rsid w:val="00C46181"/>
    <w:rsid w:val="00C50836"/>
    <w:rsid w:val="00C50BD0"/>
    <w:rsid w:val="00C51DDF"/>
    <w:rsid w:val="00C640AD"/>
    <w:rsid w:val="00C64231"/>
    <w:rsid w:val="00C70FC5"/>
    <w:rsid w:val="00C811DA"/>
    <w:rsid w:val="00C83B97"/>
    <w:rsid w:val="00C93CEC"/>
    <w:rsid w:val="00C94A6E"/>
    <w:rsid w:val="00CB76D2"/>
    <w:rsid w:val="00CD0B88"/>
    <w:rsid w:val="00CE0E06"/>
    <w:rsid w:val="00CF02D1"/>
    <w:rsid w:val="00CF67AA"/>
    <w:rsid w:val="00D1557B"/>
    <w:rsid w:val="00D477DC"/>
    <w:rsid w:val="00D47CFF"/>
    <w:rsid w:val="00D574B7"/>
    <w:rsid w:val="00D617A7"/>
    <w:rsid w:val="00D62E7E"/>
    <w:rsid w:val="00D75E21"/>
    <w:rsid w:val="00D8011F"/>
    <w:rsid w:val="00D80718"/>
    <w:rsid w:val="00D8185A"/>
    <w:rsid w:val="00D82E0A"/>
    <w:rsid w:val="00D84710"/>
    <w:rsid w:val="00D9038F"/>
    <w:rsid w:val="00D91B04"/>
    <w:rsid w:val="00DA689D"/>
    <w:rsid w:val="00DA6EBB"/>
    <w:rsid w:val="00DB1B3A"/>
    <w:rsid w:val="00DB22E4"/>
    <w:rsid w:val="00DB48CB"/>
    <w:rsid w:val="00DB7767"/>
    <w:rsid w:val="00DD11A8"/>
    <w:rsid w:val="00DE2575"/>
    <w:rsid w:val="00E15D03"/>
    <w:rsid w:val="00E211DE"/>
    <w:rsid w:val="00E23704"/>
    <w:rsid w:val="00E26BBA"/>
    <w:rsid w:val="00E273DC"/>
    <w:rsid w:val="00E27F2F"/>
    <w:rsid w:val="00E40A33"/>
    <w:rsid w:val="00E413AC"/>
    <w:rsid w:val="00E422DA"/>
    <w:rsid w:val="00E42BF3"/>
    <w:rsid w:val="00E56476"/>
    <w:rsid w:val="00E65613"/>
    <w:rsid w:val="00E70E97"/>
    <w:rsid w:val="00E728EF"/>
    <w:rsid w:val="00E83932"/>
    <w:rsid w:val="00E852DD"/>
    <w:rsid w:val="00E87AE1"/>
    <w:rsid w:val="00E943F5"/>
    <w:rsid w:val="00E97B14"/>
    <w:rsid w:val="00EA7C3F"/>
    <w:rsid w:val="00EB2F82"/>
    <w:rsid w:val="00EC6C9D"/>
    <w:rsid w:val="00EE46E2"/>
    <w:rsid w:val="00EF0351"/>
    <w:rsid w:val="00EF3919"/>
    <w:rsid w:val="00F130C5"/>
    <w:rsid w:val="00F14AB2"/>
    <w:rsid w:val="00F1506C"/>
    <w:rsid w:val="00F2022E"/>
    <w:rsid w:val="00F455DA"/>
    <w:rsid w:val="00F70D6A"/>
    <w:rsid w:val="00F81AAC"/>
    <w:rsid w:val="00F87EB3"/>
    <w:rsid w:val="00FA0626"/>
    <w:rsid w:val="00FB37EA"/>
    <w:rsid w:val="00FB5B03"/>
    <w:rsid w:val="00FC08F9"/>
    <w:rsid w:val="00FD353A"/>
    <w:rsid w:val="00FD3A36"/>
    <w:rsid w:val="00FE02D4"/>
    <w:rsid w:val="00FE1246"/>
    <w:rsid w:val="00FE268A"/>
    <w:rsid w:val="00FE3DD4"/>
    <w:rsid w:val="00FE3FB5"/>
    <w:rsid w:val="00FE55DB"/>
    <w:rsid w:val="00FE5A8A"/>
    <w:rsid w:val="00FE6D3C"/>
    <w:rsid w:val="00FE761B"/>
    <w:rsid w:val="00FF471B"/>
    <w:rsid w:val="00FF6F32"/>
  </w:rsids>
  <m:mathPr>
    <m:mathFont m:val="AGaramond RegularS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7EA"/>
  </w:style>
  <w:style w:type="paragraph" w:styleId="Heading1">
    <w:name w:val="heading 1"/>
    <w:basedOn w:val="Normal"/>
    <w:next w:val="Normal"/>
    <w:link w:val="Heading1Char"/>
    <w:uiPriority w:val="9"/>
    <w:qFormat/>
    <w:rsid w:val="002F53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53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5B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97799"/>
    <w:pPr>
      <w:ind w:left="720"/>
      <w:contextualSpacing/>
    </w:pPr>
  </w:style>
  <w:style w:type="character" w:styleId="Hyperlink">
    <w:name w:val="Hyperlink"/>
    <w:basedOn w:val="DefaultParagraphFont"/>
    <w:uiPriority w:val="99"/>
    <w:unhideWhenUsed/>
    <w:rsid w:val="00E943F5"/>
    <w:rPr>
      <w:color w:val="0000FF" w:themeColor="hyperlink"/>
      <w:u w:val="single"/>
    </w:rPr>
  </w:style>
  <w:style w:type="character" w:styleId="FollowedHyperlink">
    <w:name w:val="FollowedHyperlink"/>
    <w:basedOn w:val="DefaultParagraphFont"/>
    <w:uiPriority w:val="99"/>
    <w:semiHidden/>
    <w:unhideWhenUsed/>
    <w:rsid w:val="00D8011F"/>
    <w:rPr>
      <w:color w:val="800080" w:themeColor="followedHyperlink"/>
      <w:u w:val="single"/>
    </w:rPr>
  </w:style>
  <w:style w:type="paragraph" w:styleId="BalloonText">
    <w:name w:val="Balloon Text"/>
    <w:basedOn w:val="Normal"/>
    <w:link w:val="BalloonTextChar"/>
    <w:uiPriority w:val="99"/>
    <w:semiHidden/>
    <w:unhideWhenUsed/>
    <w:rsid w:val="00D80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11F"/>
    <w:rPr>
      <w:rFonts w:ascii="Tahoma" w:hAnsi="Tahoma" w:cs="Tahoma"/>
      <w:sz w:val="16"/>
      <w:szCs w:val="16"/>
    </w:rPr>
  </w:style>
  <w:style w:type="paragraph" w:styleId="Title">
    <w:name w:val="Title"/>
    <w:basedOn w:val="Normal"/>
    <w:next w:val="Normal"/>
    <w:link w:val="TitleChar"/>
    <w:uiPriority w:val="10"/>
    <w:qFormat/>
    <w:rsid w:val="002F53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535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F53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F535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2F5356"/>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2F5356"/>
    <w:rPr>
      <w:rFonts w:asciiTheme="majorHAnsi" w:eastAsiaTheme="majorEastAsia" w:hAnsiTheme="majorHAnsi" w:cstheme="majorBidi"/>
      <w:i/>
      <w:iCs/>
      <w:color w:val="4F81BD" w:themeColor="accent1"/>
      <w:spacing w:val="15"/>
      <w:sz w:val="24"/>
      <w:szCs w:val="24"/>
      <w:lang w:eastAsia="ja-JP"/>
    </w:rPr>
  </w:style>
  <w:style w:type="paragraph" w:styleId="TOCHeading">
    <w:name w:val="TOC Heading"/>
    <w:basedOn w:val="Heading1"/>
    <w:next w:val="Normal"/>
    <w:uiPriority w:val="39"/>
    <w:unhideWhenUsed/>
    <w:qFormat/>
    <w:rsid w:val="00DB1B3A"/>
    <w:pPr>
      <w:outlineLvl w:val="9"/>
    </w:pPr>
    <w:rPr>
      <w:lang w:eastAsia="ja-JP"/>
    </w:rPr>
  </w:style>
  <w:style w:type="paragraph" w:styleId="TOC1">
    <w:name w:val="toc 1"/>
    <w:basedOn w:val="Normal"/>
    <w:next w:val="Normal"/>
    <w:autoRedefine/>
    <w:uiPriority w:val="39"/>
    <w:unhideWhenUsed/>
    <w:rsid w:val="00DB1B3A"/>
    <w:pPr>
      <w:tabs>
        <w:tab w:val="right" w:leader="dot" w:pos="9350"/>
      </w:tabs>
      <w:spacing w:after="100"/>
    </w:pPr>
    <w:rPr>
      <w:rFonts w:asciiTheme="majorHAnsi" w:eastAsia="Times New Roman" w:hAnsiTheme="majorHAnsi"/>
      <w:noProof/>
      <w:sz w:val="24"/>
      <w:szCs w:val="24"/>
    </w:rPr>
  </w:style>
  <w:style w:type="paragraph" w:styleId="TOC2">
    <w:name w:val="toc 2"/>
    <w:basedOn w:val="Normal"/>
    <w:next w:val="Normal"/>
    <w:autoRedefine/>
    <w:uiPriority w:val="39"/>
    <w:unhideWhenUsed/>
    <w:rsid w:val="00DB1B3A"/>
    <w:pPr>
      <w:spacing w:after="100"/>
      <w:ind w:left="220"/>
    </w:pPr>
  </w:style>
  <w:style w:type="paragraph" w:styleId="Header">
    <w:name w:val="header"/>
    <w:basedOn w:val="Normal"/>
    <w:link w:val="HeaderChar"/>
    <w:uiPriority w:val="99"/>
    <w:unhideWhenUsed/>
    <w:rsid w:val="00DB1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B3A"/>
  </w:style>
  <w:style w:type="paragraph" w:styleId="Footer">
    <w:name w:val="footer"/>
    <w:basedOn w:val="Normal"/>
    <w:link w:val="FooterChar"/>
    <w:uiPriority w:val="99"/>
    <w:unhideWhenUsed/>
    <w:rsid w:val="00DB1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B3A"/>
  </w:style>
  <w:style w:type="paragraph" w:styleId="NoSpacing">
    <w:name w:val="No Spacing"/>
    <w:link w:val="NoSpacingChar"/>
    <w:uiPriority w:val="1"/>
    <w:qFormat/>
    <w:rsid w:val="00DB1B3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B1B3A"/>
    <w:rPr>
      <w:rFonts w:eastAsiaTheme="minorEastAsia"/>
      <w:lang w:eastAsia="ja-JP"/>
    </w:rPr>
  </w:style>
  <w:style w:type="paragraph" w:styleId="Bibliography">
    <w:name w:val="Bibliography"/>
    <w:basedOn w:val="Normal"/>
    <w:next w:val="Normal"/>
    <w:uiPriority w:val="37"/>
    <w:unhideWhenUsed/>
    <w:rsid w:val="002A6FCC"/>
  </w:style>
  <w:style w:type="paragraph" w:styleId="FootnoteText">
    <w:name w:val="footnote text"/>
    <w:basedOn w:val="Normal"/>
    <w:link w:val="FootnoteTextChar"/>
    <w:uiPriority w:val="99"/>
    <w:semiHidden/>
    <w:unhideWhenUsed/>
    <w:rsid w:val="003840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4077"/>
    <w:rPr>
      <w:sz w:val="20"/>
      <w:szCs w:val="20"/>
    </w:rPr>
  </w:style>
  <w:style w:type="character" w:styleId="FootnoteReference">
    <w:name w:val="footnote reference"/>
    <w:basedOn w:val="DefaultParagraphFont"/>
    <w:uiPriority w:val="99"/>
    <w:semiHidden/>
    <w:unhideWhenUsed/>
    <w:rsid w:val="00384077"/>
    <w:rPr>
      <w:vertAlign w:val="superscript"/>
    </w:rPr>
  </w:style>
  <w:style w:type="table" w:styleId="TableGrid">
    <w:name w:val="Table Grid"/>
    <w:basedOn w:val="TableNormal"/>
    <w:uiPriority w:val="59"/>
    <w:rsid w:val="00C36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E02D4"/>
    <w:pPr>
      <w:spacing w:before="96" w:after="120" w:line="36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E27F2F"/>
    <w:rPr>
      <w:i/>
      <w:iCs/>
    </w:rPr>
  </w:style>
  <w:style w:type="character" w:styleId="Strong">
    <w:name w:val="Strong"/>
    <w:basedOn w:val="DefaultParagraphFont"/>
    <w:uiPriority w:val="22"/>
    <w:qFormat/>
    <w:rsid w:val="00E27F2F"/>
    <w:rPr>
      <w:b/>
      <w:bCs/>
    </w:rPr>
  </w:style>
  <w:style w:type="character" w:customStyle="1" w:styleId="Heading3Char">
    <w:name w:val="Heading 3 Char"/>
    <w:basedOn w:val="DefaultParagraphFont"/>
    <w:link w:val="Heading3"/>
    <w:uiPriority w:val="9"/>
    <w:rsid w:val="00435B62"/>
    <w:rPr>
      <w:rFonts w:asciiTheme="majorHAnsi" w:eastAsiaTheme="majorEastAsia" w:hAnsiTheme="majorHAnsi" w:cstheme="majorBidi"/>
      <w:b/>
      <w:bCs/>
      <w:color w:val="4F81BD" w:themeColor="accent1"/>
    </w:rPr>
  </w:style>
  <w:style w:type="table" w:styleId="MediumGrid3">
    <w:name w:val="Medium Grid 3"/>
    <w:basedOn w:val="TableNormal"/>
    <w:uiPriority w:val="69"/>
    <w:rsid w:val="00E728E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TOC3">
    <w:name w:val="toc 3"/>
    <w:basedOn w:val="Normal"/>
    <w:next w:val="Normal"/>
    <w:autoRedefine/>
    <w:uiPriority w:val="39"/>
    <w:unhideWhenUsed/>
    <w:rsid w:val="005B71E4"/>
    <w:pPr>
      <w:spacing w:after="100"/>
      <w:ind w:left="440"/>
    </w:pPr>
  </w:style>
  <w:style w:type="character" w:styleId="CommentReference">
    <w:name w:val="annotation reference"/>
    <w:basedOn w:val="DefaultParagraphFont"/>
    <w:uiPriority w:val="99"/>
    <w:semiHidden/>
    <w:unhideWhenUsed/>
    <w:rsid w:val="00C02521"/>
    <w:rPr>
      <w:sz w:val="16"/>
      <w:szCs w:val="16"/>
    </w:rPr>
  </w:style>
  <w:style w:type="paragraph" w:styleId="CommentText">
    <w:name w:val="annotation text"/>
    <w:basedOn w:val="Normal"/>
    <w:link w:val="CommentTextChar"/>
    <w:uiPriority w:val="99"/>
    <w:semiHidden/>
    <w:unhideWhenUsed/>
    <w:rsid w:val="00C02521"/>
    <w:pPr>
      <w:spacing w:line="240" w:lineRule="auto"/>
    </w:pPr>
    <w:rPr>
      <w:sz w:val="20"/>
      <w:szCs w:val="20"/>
    </w:rPr>
  </w:style>
  <w:style w:type="character" w:customStyle="1" w:styleId="CommentTextChar">
    <w:name w:val="Comment Text Char"/>
    <w:basedOn w:val="DefaultParagraphFont"/>
    <w:link w:val="CommentText"/>
    <w:uiPriority w:val="99"/>
    <w:semiHidden/>
    <w:rsid w:val="00C02521"/>
    <w:rPr>
      <w:sz w:val="20"/>
      <w:szCs w:val="20"/>
    </w:rPr>
  </w:style>
  <w:style w:type="paragraph" w:styleId="CommentSubject">
    <w:name w:val="annotation subject"/>
    <w:basedOn w:val="CommentText"/>
    <w:next w:val="CommentText"/>
    <w:link w:val="CommentSubjectChar"/>
    <w:uiPriority w:val="99"/>
    <w:semiHidden/>
    <w:unhideWhenUsed/>
    <w:rsid w:val="00C02521"/>
    <w:rPr>
      <w:b/>
      <w:bCs/>
    </w:rPr>
  </w:style>
  <w:style w:type="character" w:customStyle="1" w:styleId="CommentSubjectChar">
    <w:name w:val="Comment Subject Char"/>
    <w:basedOn w:val="CommentTextChar"/>
    <w:link w:val="CommentSubject"/>
    <w:uiPriority w:val="99"/>
    <w:semiHidden/>
    <w:rsid w:val="00C02521"/>
    <w:rPr>
      <w:b/>
      <w:bCs/>
      <w:sz w:val="20"/>
      <w:szCs w:val="20"/>
    </w:rPr>
  </w:style>
  <w:style w:type="paragraph" w:customStyle="1" w:styleId="Default">
    <w:name w:val="Default"/>
    <w:rsid w:val="00637CDE"/>
    <w:pPr>
      <w:widowControl w:val="0"/>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53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53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5B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799"/>
    <w:pPr>
      <w:ind w:left="720"/>
      <w:contextualSpacing/>
    </w:pPr>
  </w:style>
  <w:style w:type="character" w:styleId="Hyperlink">
    <w:name w:val="Hyperlink"/>
    <w:basedOn w:val="DefaultParagraphFont"/>
    <w:uiPriority w:val="99"/>
    <w:unhideWhenUsed/>
    <w:rsid w:val="00E943F5"/>
    <w:rPr>
      <w:color w:val="0000FF" w:themeColor="hyperlink"/>
      <w:u w:val="single"/>
    </w:rPr>
  </w:style>
  <w:style w:type="character" w:styleId="FollowedHyperlink">
    <w:name w:val="FollowedHyperlink"/>
    <w:basedOn w:val="DefaultParagraphFont"/>
    <w:uiPriority w:val="99"/>
    <w:semiHidden/>
    <w:unhideWhenUsed/>
    <w:rsid w:val="00D8011F"/>
    <w:rPr>
      <w:color w:val="800080" w:themeColor="followedHyperlink"/>
      <w:u w:val="single"/>
    </w:rPr>
  </w:style>
  <w:style w:type="paragraph" w:styleId="BalloonText">
    <w:name w:val="Balloon Text"/>
    <w:basedOn w:val="Normal"/>
    <w:link w:val="BalloonTextChar"/>
    <w:uiPriority w:val="99"/>
    <w:semiHidden/>
    <w:unhideWhenUsed/>
    <w:rsid w:val="00D80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11F"/>
    <w:rPr>
      <w:rFonts w:ascii="Tahoma" w:hAnsi="Tahoma" w:cs="Tahoma"/>
      <w:sz w:val="16"/>
      <w:szCs w:val="16"/>
    </w:rPr>
  </w:style>
  <w:style w:type="paragraph" w:styleId="Title">
    <w:name w:val="Title"/>
    <w:basedOn w:val="Normal"/>
    <w:next w:val="Normal"/>
    <w:link w:val="TitleChar"/>
    <w:uiPriority w:val="10"/>
    <w:qFormat/>
    <w:rsid w:val="002F53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535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F53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F535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2F5356"/>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2F5356"/>
    <w:rPr>
      <w:rFonts w:asciiTheme="majorHAnsi" w:eastAsiaTheme="majorEastAsia" w:hAnsiTheme="majorHAnsi" w:cstheme="majorBidi"/>
      <w:i/>
      <w:iCs/>
      <w:color w:val="4F81BD" w:themeColor="accent1"/>
      <w:spacing w:val="15"/>
      <w:sz w:val="24"/>
      <w:szCs w:val="24"/>
      <w:lang w:eastAsia="ja-JP"/>
    </w:rPr>
  </w:style>
  <w:style w:type="paragraph" w:styleId="TOCHeading">
    <w:name w:val="TOC Heading"/>
    <w:basedOn w:val="Heading1"/>
    <w:next w:val="Normal"/>
    <w:uiPriority w:val="39"/>
    <w:unhideWhenUsed/>
    <w:qFormat/>
    <w:rsid w:val="00DB1B3A"/>
    <w:pPr>
      <w:outlineLvl w:val="9"/>
    </w:pPr>
    <w:rPr>
      <w:lang w:eastAsia="ja-JP"/>
    </w:rPr>
  </w:style>
  <w:style w:type="paragraph" w:styleId="TOC1">
    <w:name w:val="toc 1"/>
    <w:basedOn w:val="Normal"/>
    <w:next w:val="Normal"/>
    <w:autoRedefine/>
    <w:uiPriority w:val="39"/>
    <w:unhideWhenUsed/>
    <w:rsid w:val="00DB1B3A"/>
    <w:pPr>
      <w:tabs>
        <w:tab w:val="right" w:leader="dot" w:pos="9350"/>
      </w:tabs>
      <w:spacing w:after="100"/>
    </w:pPr>
    <w:rPr>
      <w:rFonts w:asciiTheme="majorHAnsi" w:eastAsia="Times New Roman" w:hAnsiTheme="majorHAnsi"/>
      <w:noProof/>
      <w:sz w:val="24"/>
      <w:szCs w:val="24"/>
    </w:rPr>
  </w:style>
  <w:style w:type="paragraph" w:styleId="TOC2">
    <w:name w:val="toc 2"/>
    <w:basedOn w:val="Normal"/>
    <w:next w:val="Normal"/>
    <w:autoRedefine/>
    <w:uiPriority w:val="39"/>
    <w:unhideWhenUsed/>
    <w:rsid w:val="00DB1B3A"/>
    <w:pPr>
      <w:spacing w:after="100"/>
      <w:ind w:left="220"/>
    </w:pPr>
  </w:style>
  <w:style w:type="paragraph" w:styleId="Header">
    <w:name w:val="header"/>
    <w:basedOn w:val="Normal"/>
    <w:link w:val="HeaderChar"/>
    <w:uiPriority w:val="99"/>
    <w:unhideWhenUsed/>
    <w:rsid w:val="00DB1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B3A"/>
  </w:style>
  <w:style w:type="paragraph" w:styleId="Footer">
    <w:name w:val="footer"/>
    <w:basedOn w:val="Normal"/>
    <w:link w:val="FooterChar"/>
    <w:uiPriority w:val="99"/>
    <w:unhideWhenUsed/>
    <w:rsid w:val="00DB1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B3A"/>
  </w:style>
  <w:style w:type="paragraph" w:styleId="NoSpacing">
    <w:name w:val="No Spacing"/>
    <w:link w:val="NoSpacingChar"/>
    <w:uiPriority w:val="1"/>
    <w:qFormat/>
    <w:rsid w:val="00DB1B3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B1B3A"/>
    <w:rPr>
      <w:rFonts w:eastAsiaTheme="minorEastAsia"/>
      <w:lang w:eastAsia="ja-JP"/>
    </w:rPr>
  </w:style>
  <w:style w:type="paragraph" w:styleId="Bibliography">
    <w:name w:val="Bibliography"/>
    <w:basedOn w:val="Normal"/>
    <w:next w:val="Normal"/>
    <w:uiPriority w:val="37"/>
    <w:unhideWhenUsed/>
    <w:rsid w:val="002A6FCC"/>
  </w:style>
  <w:style w:type="paragraph" w:styleId="FootnoteText">
    <w:name w:val="footnote text"/>
    <w:basedOn w:val="Normal"/>
    <w:link w:val="FootnoteTextChar"/>
    <w:uiPriority w:val="99"/>
    <w:semiHidden/>
    <w:unhideWhenUsed/>
    <w:rsid w:val="003840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4077"/>
    <w:rPr>
      <w:sz w:val="20"/>
      <w:szCs w:val="20"/>
    </w:rPr>
  </w:style>
  <w:style w:type="character" w:styleId="FootnoteReference">
    <w:name w:val="footnote reference"/>
    <w:basedOn w:val="DefaultParagraphFont"/>
    <w:uiPriority w:val="99"/>
    <w:semiHidden/>
    <w:unhideWhenUsed/>
    <w:rsid w:val="00384077"/>
    <w:rPr>
      <w:vertAlign w:val="superscript"/>
    </w:rPr>
  </w:style>
  <w:style w:type="table" w:styleId="TableGrid">
    <w:name w:val="Table Grid"/>
    <w:basedOn w:val="TableNormal"/>
    <w:uiPriority w:val="59"/>
    <w:rsid w:val="00C36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E02D4"/>
    <w:pPr>
      <w:spacing w:before="96" w:after="120" w:line="36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E27F2F"/>
    <w:rPr>
      <w:i/>
      <w:iCs/>
    </w:rPr>
  </w:style>
  <w:style w:type="character" w:styleId="Strong">
    <w:name w:val="Strong"/>
    <w:basedOn w:val="DefaultParagraphFont"/>
    <w:uiPriority w:val="22"/>
    <w:qFormat/>
    <w:rsid w:val="00E27F2F"/>
    <w:rPr>
      <w:b/>
      <w:bCs/>
    </w:rPr>
  </w:style>
  <w:style w:type="character" w:customStyle="1" w:styleId="Heading3Char">
    <w:name w:val="Heading 3 Char"/>
    <w:basedOn w:val="DefaultParagraphFont"/>
    <w:link w:val="Heading3"/>
    <w:uiPriority w:val="9"/>
    <w:rsid w:val="00435B62"/>
    <w:rPr>
      <w:rFonts w:asciiTheme="majorHAnsi" w:eastAsiaTheme="majorEastAsia" w:hAnsiTheme="majorHAnsi" w:cstheme="majorBidi"/>
      <w:b/>
      <w:bCs/>
      <w:color w:val="4F81BD" w:themeColor="accent1"/>
    </w:rPr>
  </w:style>
  <w:style w:type="table" w:styleId="MediumGrid3">
    <w:name w:val="Medium Grid 3"/>
    <w:basedOn w:val="TableNormal"/>
    <w:uiPriority w:val="69"/>
    <w:rsid w:val="00E728E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TOC3">
    <w:name w:val="toc 3"/>
    <w:basedOn w:val="Normal"/>
    <w:next w:val="Normal"/>
    <w:autoRedefine/>
    <w:uiPriority w:val="39"/>
    <w:unhideWhenUsed/>
    <w:rsid w:val="005B71E4"/>
    <w:pPr>
      <w:spacing w:after="100"/>
      <w:ind w:left="440"/>
    </w:pPr>
  </w:style>
  <w:style w:type="character" w:styleId="CommentReference">
    <w:name w:val="annotation reference"/>
    <w:basedOn w:val="DefaultParagraphFont"/>
    <w:uiPriority w:val="99"/>
    <w:semiHidden/>
    <w:unhideWhenUsed/>
    <w:rsid w:val="00C02521"/>
    <w:rPr>
      <w:sz w:val="16"/>
      <w:szCs w:val="16"/>
    </w:rPr>
  </w:style>
  <w:style w:type="paragraph" w:styleId="CommentText">
    <w:name w:val="annotation text"/>
    <w:basedOn w:val="Normal"/>
    <w:link w:val="CommentTextChar"/>
    <w:uiPriority w:val="99"/>
    <w:semiHidden/>
    <w:unhideWhenUsed/>
    <w:rsid w:val="00C02521"/>
    <w:pPr>
      <w:spacing w:line="240" w:lineRule="auto"/>
    </w:pPr>
    <w:rPr>
      <w:sz w:val="20"/>
      <w:szCs w:val="20"/>
    </w:rPr>
  </w:style>
  <w:style w:type="character" w:customStyle="1" w:styleId="CommentTextChar">
    <w:name w:val="Comment Text Char"/>
    <w:basedOn w:val="DefaultParagraphFont"/>
    <w:link w:val="CommentText"/>
    <w:uiPriority w:val="99"/>
    <w:semiHidden/>
    <w:rsid w:val="00C02521"/>
    <w:rPr>
      <w:sz w:val="20"/>
      <w:szCs w:val="20"/>
    </w:rPr>
  </w:style>
  <w:style w:type="paragraph" w:styleId="CommentSubject">
    <w:name w:val="annotation subject"/>
    <w:basedOn w:val="CommentText"/>
    <w:next w:val="CommentText"/>
    <w:link w:val="CommentSubjectChar"/>
    <w:uiPriority w:val="99"/>
    <w:semiHidden/>
    <w:unhideWhenUsed/>
    <w:rsid w:val="00C02521"/>
    <w:rPr>
      <w:b/>
      <w:bCs/>
    </w:rPr>
  </w:style>
  <w:style w:type="character" w:customStyle="1" w:styleId="CommentSubjectChar">
    <w:name w:val="Comment Subject Char"/>
    <w:basedOn w:val="CommentTextChar"/>
    <w:link w:val="CommentSubject"/>
    <w:uiPriority w:val="99"/>
    <w:semiHidden/>
    <w:rsid w:val="00C02521"/>
    <w:rPr>
      <w:b/>
      <w:bCs/>
      <w:sz w:val="20"/>
      <w:szCs w:val="20"/>
    </w:rPr>
  </w:style>
</w:styles>
</file>

<file path=word/webSettings.xml><?xml version="1.0" encoding="utf-8"?>
<w:webSettings xmlns:r="http://schemas.openxmlformats.org/officeDocument/2006/relationships" xmlns:w="http://schemas.openxmlformats.org/wordprocessingml/2006/main">
  <w:divs>
    <w:div w:id="190189706">
      <w:bodyDiv w:val="1"/>
      <w:marLeft w:val="0"/>
      <w:marRight w:val="0"/>
      <w:marTop w:val="0"/>
      <w:marBottom w:val="0"/>
      <w:divBdr>
        <w:top w:val="none" w:sz="0" w:space="0" w:color="auto"/>
        <w:left w:val="none" w:sz="0" w:space="0" w:color="auto"/>
        <w:bottom w:val="none" w:sz="0" w:space="0" w:color="auto"/>
        <w:right w:val="none" w:sz="0" w:space="0" w:color="auto"/>
      </w:divBdr>
      <w:divsChild>
        <w:div w:id="245001244">
          <w:marLeft w:val="0"/>
          <w:marRight w:val="0"/>
          <w:marTop w:val="0"/>
          <w:marBottom w:val="0"/>
          <w:divBdr>
            <w:top w:val="none" w:sz="0" w:space="0" w:color="auto"/>
            <w:left w:val="none" w:sz="0" w:space="0" w:color="auto"/>
            <w:bottom w:val="none" w:sz="0" w:space="0" w:color="auto"/>
            <w:right w:val="none" w:sz="0" w:space="0" w:color="auto"/>
          </w:divBdr>
          <w:divsChild>
            <w:div w:id="1599407435">
              <w:marLeft w:val="-2928"/>
              <w:marRight w:val="0"/>
              <w:marTop w:val="0"/>
              <w:marBottom w:val="144"/>
              <w:divBdr>
                <w:top w:val="none" w:sz="0" w:space="0" w:color="auto"/>
                <w:left w:val="none" w:sz="0" w:space="0" w:color="auto"/>
                <w:bottom w:val="none" w:sz="0" w:space="0" w:color="auto"/>
                <w:right w:val="none" w:sz="0" w:space="0" w:color="auto"/>
              </w:divBdr>
              <w:divsChild>
                <w:div w:id="1763331427">
                  <w:marLeft w:val="2928"/>
                  <w:marRight w:val="0"/>
                  <w:marTop w:val="672"/>
                  <w:marBottom w:val="0"/>
                  <w:divBdr>
                    <w:top w:val="single" w:sz="6" w:space="0" w:color="AAAAAA"/>
                    <w:left w:val="single" w:sz="6" w:space="12" w:color="AAAAAA"/>
                    <w:bottom w:val="single" w:sz="6" w:space="18" w:color="AAAAAA"/>
                    <w:right w:val="none" w:sz="0" w:space="0" w:color="auto"/>
                  </w:divBdr>
                  <w:divsChild>
                    <w:div w:id="15055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61173">
      <w:bodyDiv w:val="1"/>
      <w:marLeft w:val="0"/>
      <w:marRight w:val="0"/>
      <w:marTop w:val="0"/>
      <w:marBottom w:val="0"/>
      <w:divBdr>
        <w:top w:val="none" w:sz="0" w:space="0" w:color="auto"/>
        <w:left w:val="none" w:sz="0" w:space="0" w:color="auto"/>
        <w:bottom w:val="none" w:sz="0" w:space="0" w:color="auto"/>
        <w:right w:val="none" w:sz="0" w:space="0" w:color="auto"/>
      </w:divBdr>
      <w:divsChild>
        <w:div w:id="1450659146">
          <w:marLeft w:val="1008"/>
          <w:marRight w:val="0"/>
          <w:marTop w:val="96"/>
          <w:marBottom w:val="0"/>
          <w:divBdr>
            <w:top w:val="none" w:sz="0" w:space="0" w:color="auto"/>
            <w:left w:val="none" w:sz="0" w:space="0" w:color="auto"/>
            <w:bottom w:val="none" w:sz="0" w:space="0" w:color="auto"/>
            <w:right w:val="none" w:sz="0" w:space="0" w:color="auto"/>
          </w:divBdr>
        </w:div>
      </w:divsChild>
    </w:div>
    <w:div w:id="660695675">
      <w:bodyDiv w:val="1"/>
      <w:marLeft w:val="0"/>
      <w:marRight w:val="0"/>
      <w:marTop w:val="0"/>
      <w:marBottom w:val="0"/>
      <w:divBdr>
        <w:top w:val="none" w:sz="0" w:space="0" w:color="auto"/>
        <w:left w:val="none" w:sz="0" w:space="0" w:color="auto"/>
        <w:bottom w:val="none" w:sz="0" w:space="0" w:color="auto"/>
        <w:right w:val="none" w:sz="0" w:space="0" w:color="auto"/>
      </w:divBdr>
      <w:divsChild>
        <w:div w:id="1058239947">
          <w:marLeft w:val="0"/>
          <w:marRight w:val="0"/>
          <w:marTop w:val="0"/>
          <w:marBottom w:val="0"/>
          <w:divBdr>
            <w:top w:val="none" w:sz="0" w:space="0" w:color="auto"/>
            <w:left w:val="none" w:sz="0" w:space="0" w:color="auto"/>
            <w:bottom w:val="none" w:sz="0" w:space="0" w:color="auto"/>
            <w:right w:val="none" w:sz="0" w:space="0" w:color="auto"/>
          </w:divBdr>
          <w:divsChild>
            <w:div w:id="1095321460">
              <w:marLeft w:val="0"/>
              <w:marRight w:val="0"/>
              <w:marTop w:val="0"/>
              <w:marBottom w:val="0"/>
              <w:divBdr>
                <w:top w:val="none" w:sz="0" w:space="0" w:color="auto"/>
                <w:left w:val="none" w:sz="0" w:space="0" w:color="auto"/>
                <w:bottom w:val="none" w:sz="0" w:space="0" w:color="auto"/>
                <w:right w:val="none" w:sz="0" w:space="0" w:color="auto"/>
              </w:divBdr>
              <w:divsChild>
                <w:div w:id="978219151">
                  <w:marLeft w:val="0"/>
                  <w:marRight w:val="0"/>
                  <w:marTop w:val="0"/>
                  <w:marBottom w:val="0"/>
                  <w:divBdr>
                    <w:top w:val="none" w:sz="0" w:space="0" w:color="auto"/>
                    <w:left w:val="none" w:sz="0" w:space="0" w:color="auto"/>
                    <w:bottom w:val="none" w:sz="0" w:space="0" w:color="auto"/>
                    <w:right w:val="none" w:sz="0" w:space="0" w:color="auto"/>
                  </w:divBdr>
                  <w:divsChild>
                    <w:div w:id="1059522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744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29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86754241">
      <w:bodyDiv w:val="1"/>
      <w:marLeft w:val="0"/>
      <w:marRight w:val="0"/>
      <w:marTop w:val="0"/>
      <w:marBottom w:val="0"/>
      <w:divBdr>
        <w:top w:val="none" w:sz="0" w:space="0" w:color="auto"/>
        <w:left w:val="none" w:sz="0" w:space="0" w:color="auto"/>
        <w:bottom w:val="none" w:sz="0" w:space="0" w:color="auto"/>
        <w:right w:val="none" w:sz="0" w:space="0" w:color="auto"/>
      </w:divBdr>
      <w:divsChild>
        <w:div w:id="226885798">
          <w:marLeft w:val="547"/>
          <w:marRight w:val="0"/>
          <w:marTop w:val="96"/>
          <w:marBottom w:val="0"/>
          <w:divBdr>
            <w:top w:val="none" w:sz="0" w:space="0" w:color="auto"/>
            <w:left w:val="none" w:sz="0" w:space="0" w:color="auto"/>
            <w:bottom w:val="none" w:sz="0" w:space="0" w:color="auto"/>
            <w:right w:val="none" w:sz="0" w:space="0" w:color="auto"/>
          </w:divBdr>
        </w:div>
        <w:div w:id="232546359">
          <w:marLeft w:val="547"/>
          <w:marRight w:val="0"/>
          <w:marTop w:val="115"/>
          <w:marBottom w:val="0"/>
          <w:divBdr>
            <w:top w:val="none" w:sz="0" w:space="0" w:color="auto"/>
            <w:left w:val="none" w:sz="0" w:space="0" w:color="auto"/>
            <w:bottom w:val="none" w:sz="0" w:space="0" w:color="auto"/>
            <w:right w:val="none" w:sz="0" w:space="0" w:color="auto"/>
          </w:divBdr>
        </w:div>
        <w:div w:id="309023840">
          <w:marLeft w:val="547"/>
          <w:marRight w:val="0"/>
          <w:marTop w:val="115"/>
          <w:marBottom w:val="0"/>
          <w:divBdr>
            <w:top w:val="none" w:sz="0" w:space="0" w:color="auto"/>
            <w:left w:val="none" w:sz="0" w:space="0" w:color="auto"/>
            <w:bottom w:val="none" w:sz="0" w:space="0" w:color="auto"/>
            <w:right w:val="none" w:sz="0" w:space="0" w:color="auto"/>
          </w:divBdr>
        </w:div>
        <w:div w:id="338389981">
          <w:marLeft w:val="547"/>
          <w:marRight w:val="0"/>
          <w:marTop w:val="173"/>
          <w:marBottom w:val="0"/>
          <w:divBdr>
            <w:top w:val="none" w:sz="0" w:space="0" w:color="auto"/>
            <w:left w:val="none" w:sz="0" w:space="0" w:color="auto"/>
            <w:bottom w:val="none" w:sz="0" w:space="0" w:color="auto"/>
            <w:right w:val="none" w:sz="0" w:space="0" w:color="auto"/>
          </w:divBdr>
        </w:div>
        <w:div w:id="360980647">
          <w:marLeft w:val="547"/>
          <w:marRight w:val="0"/>
          <w:marTop w:val="115"/>
          <w:marBottom w:val="0"/>
          <w:divBdr>
            <w:top w:val="none" w:sz="0" w:space="0" w:color="auto"/>
            <w:left w:val="none" w:sz="0" w:space="0" w:color="auto"/>
            <w:bottom w:val="none" w:sz="0" w:space="0" w:color="auto"/>
            <w:right w:val="none" w:sz="0" w:space="0" w:color="auto"/>
          </w:divBdr>
        </w:div>
        <w:div w:id="395590494">
          <w:marLeft w:val="547"/>
          <w:marRight w:val="0"/>
          <w:marTop w:val="154"/>
          <w:marBottom w:val="0"/>
          <w:divBdr>
            <w:top w:val="none" w:sz="0" w:space="0" w:color="auto"/>
            <w:left w:val="none" w:sz="0" w:space="0" w:color="auto"/>
            <w:bottom w:val="none" w:sz="0" w:space="0" w:color="auto"/>
            <w:right w:val="none" w:sz="0" w:space="0" w:color="auto"/>
          </w:divBdr>
        </w:div>
        <w:div w:id="463351607">
          <w:marLeft w:val="547"/>
          <w:marRight w:val="0"/>
          <w:marTop w:val="115"/>
          <w:marBottom w:val="0"/>
          <w:divBdr>
            <w:top w:val="none" w:sz="0" w:space="0" w:color="auto"/>
            <w:left w:val="none" w:sz="0" w:space="0" w:color="auto"/>
            <w:bottom w:val="none" w:sz="0" w:space="0" w:color="auto"/>
            <w:right w:val="none" w:sz="0" w:space="0" w:color="auto"/>
          </w:divBdr>
        </w:div>
        <w:div w:id="518740126">
          <w:marLeft w:val="547"/>
          <w:marRight w:val="0"/>
          <w:marTop w:val="134"/>
          <w:marBottom w:val="0"/>
          <w:divBdr>
            <w:top w:val="none" w:sz="0" w:space="0" w:color="auto"/>
            <w:left w:val="none" w:sz="0" w:space="0" w:color="auto"/>
            <w:bottom w:val="none" w:sz="0" w:space="0" w:color="auto"/>
            <w:right w:val="none" w:sz="0" w:space="0" w:color="auto"/>
          </w:divBdr>
        </w:div>
        <w:div w:id="519508639">
          <w:marLeft w:val="547"/>
          <w:marRight w:val="0"/>
          <w:marTop w:val="173"/>
          <w:marBottom w:val="0"/>
          <w:divBdr>
            <w:top w:val="none" w:sz="0" w:space="0" w:color="auto"/>
            <w:left w:val="none" w:sz="0" w:space="0" w:color="auto"/>
            <w:bottom w:val="none" w:sz="0" w:space="0" w:color="auto"/>
            <w:right w:val="none" w:sz="0" w:space="0" w:color="auto"/>
          </w:divBdr>
        </w:div>
        <w:div w:id="580911159">
          <w:marLeft w:val="547"/>
          <w:marRight w:val="0"/>
          <w:marTop w:val="154"/>
          <w:marBottom w:val="0"/>
          <w:divBdr>
            <w:top w:val="none" w:sz="0" w:space="0" w:color="auto"/>
            <w:left w:val="none" w:sz="0" w:space="0" w:color="auto"/>
            <w:bottom w:val="none" w:sz="0" w:space="0" w:color="auto"/>
            <w:right w:val="none" w:sz="0" w:space="0" w:color="auto"/>
          </w:divBdr>
        </w:div>
        <w:div w:id="637760553">
          <w:marLeft w:val="547"/>
          <w:marRight w:val="0"/>
          <w:marTop w:val="106"/>
          <w:marBottom w:val="0"/>
          <w:divBdr>
            <w:top w:val="none" w:sz="0" w:space="0" w:color="auto"/>
            <w:left w:val="none" w:sz="0" w:space="0" w:color="auto"/>
            <w:bottom w:val="none" w:sz="0" w:space="0" w:color="auto"/>
            <w:right w:val="none" w:sz="0" w:space="0" w:color="auto"/>
          </w:divBdr>
        </w:div>
        <w:div w:id="710107059">
          <w:marLeft w:val="547"/>
          <w:marRight w:val="0"/>
          <w:marTop w:val="115"/>
          <w:marBottom w:val="0"/>
          <w:divBdr>
            <w:top w:val="none" w:sz="0" w:space="0" w:color="auto"/>
            <w:left w:val="none" w:sz="0" w:space="0" w:color="auto"/>
            <w:bottom w:val="none" w:sz="0" w:space="0" w:color="auto"/>
            <w:right w:val="none" w:sz="0" w:space="0" w:color="auto"/>
          </w:divBdr>
        </w:div>
        <w:div w:id="721905617">
          <w:marLeft w:val="547"/>
          <w:marRight w:val="0"/>
          <w:marTop w:val="115"/>
          <w:marBottom w:val="0"/>
          <w:divBdr>
            <w:top w:val="none" w:sz="0" w:space="0" w:color="auto"/>
            <w:left w:val="none" w:sz="0" w:space="0" w:color="auto"/>
            <w:bottom w:val="none" w:sz="0" w:space="0" w:color="auto"/>
            <w:right w:val="none" w:sz="0" w:space="0" w:color="auto"/>
          </w:divBdr>
        </w:div>
        <w:div w:id="738013583">
          <w:marLeft w:val="547"/>
          <w:marRight w:val="0"/>
          <w:marTop w:val="115"/>
          <w:marBottom w:val="0"/>
          <w:divBdr>
            <w:top w:val="none" w:sz="0" w:space="0" w:color="auto"/>
            <w:left w:val="none" w:sz="0" w:space="0" w:color="auto"/>
            <w:bottom w:val="none" w:sz="0" w:space="0" w:color="auto"/>
            <w:right w:val="none" w:sz="0" w:space="0" w:color="auto"/>
          </w:divBdr>
        </w:div>
        <w:div w:id="749622633">
          <w:marLeft w:val="547"/>
          <w:marRight w:val="0"/>
          <w:marTop w:val="115"/>
          <w:marBottom w:val="0"/>
          <w:divBdr>
            <w:top w:val="none" w:sz="0" w:space="0" w:color="auto"/>
            <w:left w:val="none" w:sz="0" w:space="0" w:color="auto"/>
            <w:bottom w:val="none" w:sz="0" w:space="0" w:color="auto"/>
            <w:right w:val="none" w:sz="0" w:space="0" w:color="auto"/>
          </w:divBdr>
        </w:div>
        <w:div w:id="788474938">
          <w:marLeft w:val="547"/>
          <w:marRight w:val="0"/>
          <w:marTop w:val="173"/>
          <w:marBottom w:val="0"/>
          <w:divBdr>
            <w:top w:val="none" w:sz="0" w:space="0" w:color="auto"/>
            <w:left w:val="none" w:sz="0" w:space="0" w:color="auto"/>
            <w:bottom w:val="none" w:sz="0" w:space="0" w:color="auto"/>
            <w:right w:val="none" w:sz="0" w:space="0" w:color="auto"/>
          </w:divBdr>
        </w:div>
        <w:div w:id="842669099">
          <w:marLeft w:val="547"/>
          <w:marRight w:val="0"/>
          <w:marTop w:val="115"/>
          <w:marBottom w:val="0"/>
          <w:divBdr>
            <w:top w:val="none" w:sz="0" w:space="0" w:color="auto"/>
            <w:left w:val="none" w:sz="0" w:space="0" w:color="auto"/>
            <w:bottom w:val="none" w:sz="0" w:space="0" w:color="auto"/>
            <w:right w:val="none" w:sz="0" w:space="0" w:color="auto"/>
          </w:divBdr>
        </w:div>
        <w:div w:id="855580438">
          <w:marLeft w:val="547"/>
          <w:marRight w:val="0"/>
          <w:marTop w:val="106"/>
          <w:marBottom w:val="0"/>
          <w:divBdr>
            <w:top w:val="none" w:sz="0" w:space="0" w:color="auto"/>
            <w:left w:val="none" w:sz="0" w:space="0" w:color="auto"/>
            <w:bottom w:val="none" w:sz="0" w:space="0" w:color="auto"/>
            <w:right w:val="none" w:sz="0" w:space="0" w:color="auto"/>
          </w:divBdr>
        </w:div>
        <w:div w:id="872498487">
          <w:marLeft w:val="547"/>
          <w:marRight w:val="0"/>
          <w:marTop w:val="115"/>
          <w:marBottom w:val="0"/>
          <w:divBdr>
            <w:top w:val="none" w:sz="0" w:space="0" w:color="auto"/>
            <w:left w:val="none" w:sz="0" w:space="0" w:color="auto"/>
            <w:bottom w:val="none" w:sz="0" w:space="0" w:color="auto"/>
            <w:right w:val="none" w:sz="0" w:space="0" w:color="auto"/>
          </w:divBdr>
        </w:div>
        <w:div w:id="937103820">
          <w:marLeft w:val="547"/>
          <w:marRight w:val="0"/>
          <w:marTop w:val="115"/>
          <w:marBottom w:val="0"/>
          <w:divBdr>
            <w:top w:val="none" w:sz="0" w:space="0" w:color="auto"/>
            <w:left w:val="none" w:sz="0" w:space="0" w:color="auto"/>
            <w:bottom w:val="none" w:sz="0" w:space="0" w:color="auto"/>
            <w:right w:val="none" w:sz="0" w:space="0" w:color="auto"/>
          </w:divBdr>
        </w:div>
        <w:div w:id="995063777">
          <w:marLeft w:val="547"/>
          <w:marRight w:val="0"/>
          <w:marTop w:val="134"/>
          <w:marBottom w:val="0"/>
          <w:divBdr>
            <w:top w:val="none" w:sz="0" w:space="0" w:color="auto"/>
            <w:left w:val="none" w:sz="0" w:space="0" w:color="auto"/>
            <w:bottom w:val="none" w:sz="0" w:space="0" w:color="auto"/>
            <w:right w:val="none" w:sz="0" w:space="0" w:color="auto"/>
          </w:divBdr>
        </w:div>
        <w:div w:id="1016233510">
          <w:marLeft w:val="547"/>
          <w:marRight w:val="0"/>
          <w:marTop w:val="192"/>
          <w:marBottom w:val="0"/>
          <w:divBdr>
            <w:top w:val="none" w:sz="0" w:space="0" w:color="auto"/>
            <w:left w:val="none" w:sz="0" w:space="0" w:color="auto"/>
            <w:bottom w:val="none" w:sz="0" w:space="0" w:color="auto"/>
            <w:right w:val="none" w:sz="0" w:space="0" w:color="auto"/>
          </w:divBdr>
        </w:div>
        <w:div w:id="1028407850">
          <w:marLeft w:val="547"/>
          <w:marRight w:val="0"/>
          <w:marTop w:val="115"/>
          <w:marBottom w:val="0"/>
          <w:divBdr>
            <w:top w:val="none" w:sz="0" w:space="0" w:color="auto"/>
            <w:left w:val="none" w:sz="0" w:space="0" w:color="auto"/>
            <w:bottom w:val="none" w:sz="0" w:space="0" w:color="auto"/>
            <w:right w:val="none" w:sz="0" w:space="0" w:color="auto"/>
          </w:divBdr>
        </w:div>
        <w:div w:id="1046757116">
          <w:marLeft w:val="547"/>
          <w:marRight w:val="0"/>
          <w:marTop w:val="192"/>
          <w:marBottom w:val="0"/>
          <w:divBdr>
            <w:top w:val="none" w:sz="0" w:space="0" w:color="auto"/>
            <w:left w:val="none" w:sz="0" w:space="0" w:color="auto"/>
            <w:bottom w:val="none" w:sz="0" w:space="0" w:color="auto"/>
            <w:right w:val="none" w:sz="0" w:space="0" w:color="auto"/>
          </w:divBdr>
        </w:div>
        <w:div w:id="1085152246">
          <w:marLeft w:val="547"/>
          <w:marRight w:val="0"/>
          <w:marTop w:val="96"/>
          <w:marBottom w:val="0"/>
          <w:divBdr>
            <w:top w:val="none" w:sz="0" w:space="0" w:color="auto"/>
            <w:left w:val="none" w:sz="0" w:space="0" w:color="auto"/>
            <w:bottom w:val="none" w:sz="0" w:space="0" w:color="auto"/>
            <w:right w:val="none" w:sz="0" w:space="0" w:color="auto"/>
          </w:divBdr>
        </w:div>
        <w:div w:id="1122310214">
          <w:marLeft w:val="547"/>
          <w:marRight w:val="0"/>
          <w:marTop w:val="106"/>
          <w:marBottom w:val="0"/>
          <w:divBdr>
            <w:top w:val="none" w:sz="0" w:space="0" w:color="auto"/>
            <w:left w:val="none" w:sz="0" w:space="0" w:color="auto"/>
            <w:bottom w:val="none" w:sz="0" w:space="0" w:color="auto"/>
            <w:right w:val="none" w:sz="0" w:space="0" w:color="auto"/>
          </w:divBdr>
        </w:div>
        <w:div w:id="1124038817">
          <w:marLeft w:val="547"/>
          <w:marRight w:val="0"/>
          <w:marTop w:val="134"/>
          <w:marBottom w:val="0"/>
          <w:divBdr>
            <w:top w:val="none" w:sz="0" w:space="0" w:color="auto"/>
            <w:left w:val="none" w:sz="0" w:space="0" w:color="auto"/>
            <w:bottom w:val="none" w:sz="0" w:space="0" w:color="auto"/>
            <w:right w:val="none" w:sz="0" w:space="0" w:color="auto"/>
          </w:divBdr>
        </w:div>
        <w:div w:id="1131703230">
          <w:marLeft w:val="547"/>
          <w:marRight w:val="0"/>
          <w:marTop w:val="115"/>
          <w:marBottom w:val="0"/>
          <w:divBdr>
            <w:top w:val="none" w:sz="0" w:space="0" w:color="auto"/>
            <w:left w:val="none" w:sz="0" w:space="0" w:color="auto"/>
            <w:bottom w:val="none" w:sz="0" w:space="0" w:color="auto"/>
            <w:right w:val="none" w:sz="0" w:space="0" w:color="auto"/>
          </w:divBdr>
        </w:div>
        <w:div w:id="1171484304">
          <w:marLeft w:val="547"/>
          <w:marRight w:val="0"/>
          <w:marTop w:val="115"/>
          <w:marBottom w:val="0"/>
          <w:divBdr>
            <w:top w:val="none" w:sz="0" w:space="0" w:color="auto"/>
            <w:left w:val="none" w:sz="0" w:space="0" w:color="auto"/>
            <w:bottom w:val="none" w:sz="0" w:space="0" w:color="auto"/>
            <w:right w:val="none" w:sz="0" w:space="0" w:color="auto"/>
          </w:divBdr>
        </w:div>
        <w:div w:id="1300839036">
          <w:marLeft w:val="547"/>
          <w:marRight w:val="0"/>
          <w:marTop w:val="173"/>
          <w:marBottom w:val="0"/>
          <w:divBdr>
            <w:top w:val="none" w:sz="0" w:space="0" w:color="auto"/>
            <w:left w:val="none" w:sz="0" w:space="0" w:color="auto"/>
            <w:bottom w:val="none" w:sz="0" w:space="0" w:color="auto"/>
            <w:right w:val="none" w:sz="0" w:space="0" w:color="auto"/>
          </w:divBdr>
        </w:div>
        <w:div w:id="1323503774">
          <w:marLeft w:val="547"/>
          <w:marRight w:val="0"/>
          <w:marTop w:val="154"/>
          <w:marBottom w:val="0"/>
          <w:divBdr>
            <w:top w:val="none" w:sz="0" w:space="0" w:color="auto"/>
            <w:left w:val="none" w:sz="0" w:space="0" w:color="auto"/>
            <w:bottom w:val="none" w:sz="0" w:space="0" w:color="auto"/>
            <w:right w:val="none" w:sz="0" w:space="0" w:color="auto"/>
          </w:divBdr>
        </w:div>
        <w:div w:id="1375618587">
          <w:marLeft w:val="547"/>
          <w:marRight w:val="0"/>
          <w:marTop w:val="115"/>
          <w:marBottom w:val="0"/>
          <w:divBdr>
            <w:top w:val="none" w:sz="0" w:space="0" w:color="auto"/>
            <w:left w:val="none" w:sz="0" w:space="0" w:color="auto"/>
            <w:bottom w:val="none" w:sz="0" w:space="0" w:color="auto"/>
            <w:right w:val="none" w:sz="0" w:space="0" w:color="auto"/>
          </w:divBdr>
        </w:div>
        <w:div w:id="1393190917">
          <w:marLeft w:val="547"/>
          <w:marRight w:val="0"/>
          <w:marTop w:val="154"/>
          <w:marBottom w:val="0"/>
          <w:divBdr>
            <w:top w:val="none" w:sz="0" w:space="0" w:color="auto"/>
            <w:left w:val="none" w:sz="0" w:space="0" w:color="auto"/>
            <w:bottom w:val="none" w:sz="0" w:space="0" w:color="auto"/>
            <w:right w:val="none" w:sz="0" w:space="0" w:color="auto"/>
          </w:divBdr>
        </w:div>
        <w:div w:id="1410999889">
          <w:marLeft w:val="547"/>
          <w:marRight w:val="0"/>
          <w:marTop w:val="115"/>
          <w:marBottom w:val="0"/>
          <w:divBdr>
            <w:top w:val="none" w:sz="0" w:space="0" w:color="auto"/>
            <w:left w:val="none" w:sz="0" w:space="0" w:color="auto"/>
            <w:bottom w:val="none" w:sz="0" w:space="0" w:color="auto"/>
            <w:right w:val="none" w:sz="0" w:space="0" w:color="auto"/>
          </w:divBdr>
        </w:div>
        <w:div w:id="1436176101">
          <w:marLeft w:val="547"/>
          <w:marRight w:val="0"/>
          <w:marTop w:val="96"/>
          <w:marBottom w:val="0"/>
          <w:divBdr>
            <w:top w:val="none" w:sz="0" w:space="0" w:color="auto"/>
            <w:left w:val="none" w:sz="0" w:space="0" w:color="auto"/>
            <w:bottom w:val="none" w:sz="0" w:space="0" w:color="auto"/>
            <w:right w:val="none" w:sz="0" w:space="0" w:color="auto"/>
          </w:divBdr>
        </w:div>
        <w:div w:id="1446534795">
          <w:marLeft w:val="547"/>
          <w:marRight w:val="0"/>
          <w:marTop w:val="115"/>
          <w:marBottom w:val="0"/>
          <w:divBdr>
            <w:top w:val="none" w:sz="0" w:space="0" w:color="auto"/>
            <w:left w:val="none" w:sz="0" w:space="0" w:color="auto"/>
            <w:bottom w:val="none" w:sz="0" w:space="0" w:color="auto"/>
            <w:right w:val="none" w:sz="0" w:space="0" w:color="auto"/>
          </w:divBdr>
        </w:div>
        <w:div w:id="1447044373">
          <w:marLeft w:val="547"/>
          <w:marRight w:val="0"/>
          <w:marTop w:val="134"/>
          <w:marBottom w:val="0"/>
          <w:divBdr>
            <w:top w:val="none" w:sz="0" w:space="0" w:color="auto"/>
            <w:left w:val="none" w:sz="0" w:space="0" w:color="auto"/>
            <w:bottom w:val="none" w:sz="0" w:space="0" w:color="auto"/>
            <w:right w:val="none" w:sz="0" w:space="0" w:color="auto"/>
          </w:divBdr>
        </w:div>
        <w:div w:id="1455246621">
          <w:marLeft w:val="547"/>
          <w:marRight w:val="0"/>
          <w:marTop w:val="134"/>
          <w:marBottom w:val="0"/>
          <w:divBdr>
            <w:top w:val="none" w:sz="0" w:space="0" w:color="auto"/>
            <w:left w:val="none" w:sz="0" w:space="0" w:color="auto"/>
            <w:bottom w:val="none" w:sz="0" w:space="0" w:color="auto"/>
            <w:right w:val="none" w:sz="0" w:space="0" w:color="auto"/>
          </w:divBdr>
        </w:div>
        <w:div w:id="1530798235">
          <w:marLeft w:val="547"/>
          <w:marRight w:val="0"/>
          <w:marTop w:val="115"/>
          <w:marBottom w:val="0"/>
          <w:divBdr>
            <w:top w:val="none" w:sz="0" w:space="0" w:color="auto"/>
            <w:left w:val="none" w:sz="0" w:space="0" w:color="auto"/>
            <w:bottom w:val="none" w:sz="0" w:space="0" w:color="auto"/>
            <w:right w:val="none" w:sz="0" w:space="0" w:color="auto"/>
          </w:divBdr>
        </w:div>
        <w:div w:id="1552227278">
          <w:marLeft w:val="547"/>
          <w:marRight w:val="0"/>
          <w:marTop w:val="154"/>
          <w:marBottom w:val="0"/>
          <w:divBdr>
            <w:top w:val="none" w:sz="0" w:space="0" w:color="auto"/>
            <w:left w:val="none" w:sz="0" w:space="0" w:color="auto"/>
            <w:bottom w:val="none" w:sz="0" w:space="0" w:color="auto"/>
            <w:right w:val="none" w:sz="0" w:space="0" w:color="auto"/>
          </w:divBdr>
        </w:div>
        <w:div w:id="1590851492">
          <w:marLeft w:val="547"/>
          <w:marRight w:val="0"/>
          <w:marTop w:val="154"/>
          <w:marBottom w:val="0"/>
          <w:divBdr>
            <w:top w:val="none" w:sz="0" w:space="0" w:color="auto"/>
            <w:left w:val="none" w:sz="0" w:space="0" w:color="auto"/>
            <w:bottom w:val="none" w:sz="0" w:space="0" w:color="auto"/>
            <w:right w:val="none" w:sz="0" w:space="0" w:color="auto"/>
          </w:divBdr>
        </w:div>
        <w:div w:id="1657951392">
          <w:marLeft w:val="547"/>
          <w:marRight w:val="0"/>
          <w:marTop w:val="106"/>
          <w:marBottom w:val="0"/>
          <w:divBdr>
            <w:top w:val="none" w:sz="0" w:space="0" w:color="auto"/>
            <w:left w:val="none" w:sz="0" w:space="0" w:color="auto"/>
            <w:bottom w:val="none" w:sz="0" w:space="0" w:color="auto"/>
            <w:right w:val="none" w:sz="0" w:space="0" w:color="auto"/>
          </w:divBdr>
        </w:div>
        <w:div w:id="1667319578">
          <w:marLeft w:val="1166"/>
          <w:marRight w:val="0"/>
          <w:marTop w:val="115"/>
          <w:marBottom w:val="0"/>
          <w:divBdr>
            <w:top w:val="none" w:sz="0" w:space="0" w:color="auto"/>
            <w:left w:val="none" w:sz="0" w:space="0" w:color="auto"/>
            <w:bottom w:val="none" w:sz="0" w:space="0" w:color="auto"/>
            <w:right w:val="none" w:sz="0" w:space="0" w:color="auto"/>
          </w:divBdr>
        </w:div>
        <w:div w:id="1675523451">
          <w:marLeft w:val="547"/>
          <w:marRight w:val="0"/>
          <w:marTop w:val="115"/>
          <w:marBottom w:val="0"/>
          <w:divBdr>
            <w:top w:val="none" w:sz="0" w:space="0" w:color="auto"/>
            <w:left w:val="none" w:sz="0" w:space="0" w:color="auto"/>
            <w:bottom w:val="none" w:sz="0" w:space="0" w:color="auto"/>
            <w:right w:val="none" w:sz="0" w:space="0" w:color="auto"/>
          </w:divBdr>
        </w:div>
        <w:div w:id="1726954494">
          <w:marLeft w:val="547"/>
          <w:marRight w:val="0"/>
          <w:marTop w:val="96"/>
          <w:marBottom w:val="0"/>
          <w:divBdr>
            <w:top w:val="none" w:sz="0" w:space="0" w:color="auto"/>
            <w:left w:val="none" w:sz="0" w:space="0" w:color="auto"/>
            <w:bottom w:val="none" w:sz="0" w:space="0" w:color="auto"/>
            <w:right w:val="none" w:sz="0" w:space="0" w:color="auto"/>
          </w:divBdr>
        </w:div>
        <w:div w:id="1731003810">
          <w:marLeft w:val="547"/>
          <w:marRight w:val="0"/>
          <w:marTop w:val="115"/>
          <w:marBottom w:val="0"/>
          <w:divBdr>
            <w:top w:val="none" w:sz="0" w:space="0" w:color="auto"/>
            <w:left w:val="none" w:sz="0" w:space="0" w:color="auto"/>
            <w:bottom w:val="none" w:sz="0" w:space="0" w:color="auto"/>
            <w:right w:val="none" w:sz="0" w:space="0" w:color="auto"/>
          </w:divBdr>
        </w:div>
        <w:div w:id="1749384130">
          <w:marLeft w:val="547"/>
          <w:marRight w:val="0"/>
          <w:marTop w:val="115"/>
          <w:marBottom w:val="0"/>
          <w:divBdr>
            <w:top w:val="none" w:sz="0" w:space="0" w:color="auto"/>
            <w:left w:val="none" w:sz="0" w:space="0" w:color="auto"/>
            <w:bottom w:val="none" w:sz="0" w:space="0" w:color="auto"/>
            <w:right w:val="none" w:sz="0" w:space="0" w:color="auto"/>
          </w:divBdr>
        </w:div>
        <w:div w:id="1802381873">
          <w:marLeft w:val="547"/>
          <w:marRight w:val="0"/>
          <w:marTop w:val="96"/>
          <w:marBottom w:val="0"/>
          <w:divBdr>
            <w:top w:val="none" w:sz="0" w:space="0" w:color="auto"/>
            <w:left w:val="none" w:sz="0" w:space="0" w:color="auto"/>
            <w:bottom w:val="none" w:sz="0" w:space="0" w:color="auto"/>
            <w:right w:val="none" w:sz="0" w:space="0" w:color="auto"/>
          </w:divBdr>
        </w:div>
        <w:div w:id="1808670543">
          <w:marLeft w:val="547"/>
          <w:marRight w:val="0"/>
          <w:marTop w:val="115"/>
          <w:marBottom w:val="0"/>
          <w:divBdr>
            <w:top w:val="none" w:sz="0" w:space="0" w:color="auto"/>
            <w:left w:val="none" w:sz="0" w:space="0" w:color="auto"/>
            <w:bottom w:val="none" w:sz="0" w:space="0" w:color="auto"/>
            <w:right w:val="none" w:sz="0" w:space="0" w:color="auto"/>
          </w:divBdr>
        </w:div>
        <w:div w:id="1821381654">
          <w:marLeft w:val="547"/>
          <w:marRight w:val="0"/>
          <w:marTop w:val="96"/>
          <w:marBottom w:val="0"/>
          <w:divBdr>
            <w:top w:val="none" w:sz="0" w:space="0" w:color="auto"/>
            <w:left w:val="none" w:sz="0" w:space="0" w:color="auto"/>
            <w:bottom w:val="none" w:sz="0" w:space="0" w:color="auto"/>
            <w:right w:val="none" w:sz="0" w:space="0" w:color="auto"/>
          </w:divBdr>
        </w:div>
        <w:div w:id="1829713183">
          <w:marLeft w:val="547"/>
          <w:marRight w:val="0"/>
          <w:marTop w:val="115"/>
          <w:marBottom w:val="0"/>
          <w:divBdr>
            <w:top w:val="none" w:sz="0" w:space="0" w:color="auto"/>
            <w:left w:val="none" w:sz="0" w:space="0" w:color="auto"/>
            <w:bottom w:val="none" w:sz="0" w:space="0" w:color="auto"/>
            <w:right w:val="none" w:sz="0" w:space="0" w:color="auto"/>
          </w:divBdr>
        </w:div>
        <w:div w:id="1923828377">
          <w:marLeft w:val="547"/>
          <w:marRight w:val="0"/>
          <w:marTop w:val="115"/>
          <w:marBottom w:val="0"/>
          <w:divBdr>
            <w:top w:val="none" w:sz="0" w:space="0" w:color="auto"/>
            <w:left w:val="none" w:sz="0" w:space="0" w:color="auto"/>
            <w:bottom w:val="none" w:sz="0" w:space="0" w:color="auto"/>
            <w:right w:val="none" w:sz="0" w:space="0" w:color="auto"/>
          </w:divBdr>
        </w:div>
        <w:div w:id="1940790800">
          <w:marLeft w:val="547"/>
          <w:marRight w:val="0"/>
          <w:marTop w:val="115"/>
          <w:marBottom w:val="0"/>
          <w:divBdr>
            <w:top w:val="none" w:sz="0" w:space="0" w:color="auto"/>
            <w:left w:val="none" w:sz="0" w:space="0" w:color="auto"/>
            <w:bottom w:val="none" w:sz="0" w:space="0" w:color="auto"/>
            <w:right w:val="none" w:sz="0" w:space="0" w:color="auto"/>
          </w:divBdr>
        </w:div>
        <w:div w:id="1971202447">
          <w:marLeft w:val="547"/>
          <w:marRight w:val="0"/>
          <w:marTop w:val="154"/>
          <w:marBottom w:val="0"/>
          <w:divBdr>
            <w:top w:val="none" w:sz="0" w:space="0" w:color="auto"/>
            <w:left w:val="none" w:sz="0" w:space="0" w:color="auto"/>
            <w:bottom w:val="none" w:sz="0" w:space="0" w:color="auto"/>
            <w:right w:val="none" w:sz="0" w:space="0" w:color="auto"/>
          </w:divBdr>
        </w:div>
        <w:div w:id="2049645137">
          <w:marLeft w:val="547"/>
          <w:marRight w:val="0"/>
          <w:marTop w:val="115"/>
          <w:marBottom w:val="0"/>
          <w:divBdr>
            <w:top w:val="none" w:sz="0" w:space="0" w:color="auto"/>
            <w:left w:val="none" w:sz="0" w:space="0" w:color="auto"/>
            <w:bottom w:val="none" w:sz="0" w:space="0" w:color="auto"/>
            <w:right w:val="none" w:sz="0" w:space="0" w:color="auto"/>
          </w:divBdr>
        </w:div>
        <w:div w:id="2062053372">
          <w:marLeft w:val="547"/>
          <w:marRight w:val="0"/>
          <w:marTop w:val="106"/>
          <w:marBottom w:val="0"/>
          <w:divBdr>
            <w:top w:val="none" w:sz="0" w:space="0" w:color="auto"/>
            <w:left w:val="none" w:sz="0" w:space="0" w:color="auto"/>
            <w:bottom w:val="none" w:sz="0" w:space="0" w:color="auto"/>
            <w:right w:val="none" w:sz="0" w:space="0" w:color="auto"/>
          </w:divBdr>
        </w:div>
        <w:div w:id="2090157406">
          <w:marLeft w:val="547"/>
          <w:marRight w:val="0"/>
          <w:marTop w:val="106"/>
          <w:marBottom w:val="0"/>
          <w:divBdr>
            <w:top w:val="none" w:sz="0" w:space="0" w:color="auto"/>
            <w:left w:val="none" w:sz="0" w:space="0" w:color="auto"/>
            <w:bottom w:val="none" w:sz="0" w:space="0" w:color="auto"/>
            <w:right w:val="none" w:sz="0" w:space="0" w:color="auto"/>
          </w:divBdr>
        </w:div>
      </w:divsChild>
    </w:div>
    <w:div w:id="1011836107">
      <w:bodyDiv w:val="1"/>
      <w:marLeft w:val="0"/>
      <w:marRight w:val="0"/>
      <w:marTop w:val="0"/>
      <w:marBottom w:val="0"/>
      <w:divBdr>
        <w:top w:val="none" w:sz="0" w:space="0" w:color="auto"/>
        <w:left w:val="none" w:sz="0" w:space="0" w:color="auto"/>
        <w:bottom w:val="none" w:sz="0" w:space="0" w:color="auto"/>
        <w:right w:val="none" w:sz="0" w:space="0" w:color="auto"/>
      </w:divBdr>
      <w:divsChild>
        <w:div w:id="1378891394">
          <w:marLeft w:val="0"/>
          <w:marRight w:val="0"/>
          <w:marTop w:val="0"/>
          <w:marBottom w:val="0"/>
          <w:divBdr>
            <w:top w:val="none" w:sz="0" w:space="0" w:color="auto"/>
            <w:left w:val="none" w:sz="0" w:space="0" w:color="auto"/>
            <w:bottom w:val="none" w:sz="0" w:space="0" w:color="auto"/>
            <w:right w:val="none" w:sz="0" w:space="0" w:color="auto"/>
          </w:divBdr>
          <w:divsChild>
            <w:div w:id="388502595">
              <w:marLeft w:val="-2928"/>
              <w:marRight w:val="0"/>
              <w:marTop w:val="0"/>
              <w:marBottom w:val="144"/>
              <w:divBdr>
                <w:top w:val="none" w:sz="0" w:space="0" w:color="auto"/>
                <w:left w:val="none" w:sz="0" w:space="0" w:color="auto"/>
                <w:bottom w:val="none" w:sz="0" w:space="0" w:color="auto"/>
                <w:right w:val="none" w:sz="0" w:space="0" w:color="auto"/>
              </w:divBdr>
              <w:divsChild>
                <w:div w:id="521436559">
                  <w:marLeft w:val="2928"/>
                  <w:marRight w:val="0"/>
                  <w:marTop w:val="672"/>
                  <w:marBottom w:val="0"/>
                  <w:divBdr>
                    <w:top w:val="single" w:sz="6" w:space="0" w:color="AAAAAA"/>
                    <w:left w:val="single" w:sz="6" w:space="12" w:color="AAAAAA"/>
                    <w:bottom w:val="single" w:sz="6" w:space="18" w:color="AAAAAA"/>
                    <w:right w:val="none" w:sz="0" w:space="0" w:color="auto"/>
                  </w:divBdr>
                  <w:divsChild>
                    <w:div w:id="665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0856">
      <w:bodyDiv w:val="1"/>
      <w:marLeft w:val="0"/>
      <w:marRight w:val="0"/>
      <w:marTop w:val="0"/>
      <w:marBottom w:val="0"/>
      <w:divBdr>
        <w:top w:val="none" w:sz="0" w:space="0" w:color="auto"/>
        <w:left w:val="none" w:sz="0" w:space="0" w:color="auto"/>
        <w:bottom w:val="none" w:sz="0" w:space="0" w:color="auto"/>
        <w:right w:val="none" w:sz="0" w:space="0" w:color="auto"/>
      </w:divBdr>
      <w:divsChild>
        <w:div w:id="606548997">
          <w:marLeft w:val="0"/>
          <w:marRight w:val="0"/>
          <w:marTop w:val="0"/>
          <w:marBottom w:val="0"/>
          <w:divBdr>
            <w:top w:val="single" w:sz="2" w:space="0" w:color="002200"/>
            <w:left w:val="single" w:sz="6" w:space="0" w:color="002200"/>
            <w:bottom w:val="single" w:sz="2" w:space="15" w:color="002200"/>
            <w:right w:val="single" w:sz="6" w:space="0" w:color="002200"/>
          </w:divBdr>
          <w:divsChild>
            <w:div w:id="2514895">
              <w:marLeft w:val="0"/>
              <w:marRight w:val="0"/>
              <w:marTop w:val="100"/>
              <w:marBottom w:val="100"/>
              <w:divBdr>
                <w:top w:val="none" w:sz="0" w:space="0" w:color="auto"/>
                <w:left w:val="none" w:sz="0" w:space="0" w:color="auto"/>
                <w:bottom w:val="none" w:sz="0" w:space="0" w:color="auto"/>
                <w:right w:val="none" w:sz="0" w:space="0" w:color="auto"/>
              </w:divBdr>
              <w:divsChild>
                <w:div w:id="1868445736">
                  <w:marLeft w:val="7"/>
                  <w:marRight w:val="7"/>
                  <w:marTop w:val="0"/>
                  <w:marBottom w:val="0"/>
                  <w:divBdr>
                    <w:top w:val="none" w:sz="0" w:space="0" w:color="auto"/>
                    <w:left w:val="none" w:sz="0" w:space="0" w:color="auto"/>
                    <w:bottom w:val="none" w:sz="0" w:space="0" w:color="auto"/>
                    <w:right w:val="none" w:sz="0" w:space="0" w:color="auto"/>
                  </w:divBdr>
                  <w:divsChild>
                    <w:div w:id="495154214">
                      <w:marLeft w:val="0"/>
                      <w:marRight w:val="0"/>
                      <w:marTop w:val="0"/>
                      <w:marBottom w:val="0"/>
                      <w:divBdr>
                        <w:top w:val="none" w:sz="0" w:space="0" w:color="auto"/>
                        <w:left w:val="none" w:sz="0" w:space="0" w:color="auto"/>
                        <w:bottom w:val="none" w:sz="0" w:space="0" w:color="auto"/>
                        <w:right w:val="none" w:sz="0" w:space="0" w:color="auto"/>
                      </w:divBdr>
                      <w:divsChild>
                        <w:div w:id="2146241160">
                          <w:marLeft w:val="0"/>
                          <w:marRight w:val="0"/>
                          <w:marTop w:val="0"/>
                          <w:marBottom w:val="0"/>
                          <w:divBdr>
                            <w:top w:val="none" w:sz="0" w:space="0" w:color="auto"/>
                            <w:left w:val="none" w:sz="0" w:space="0" w:color="auto"/>
                            <w:bottom w:val="none" w:sz="0" w:space="0" w:color="auto"/>
                            <w:right w:val="none" w:sz="0" w:space="0" w:color="auto"/>
                          </w:divBdr>
                          <w:divsChild>
                            <w:div w:id="89774265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270783">
      <w:bodyDiv w:val="1"/>
      <w:marLeft w:val="0"/>
      <w:marRight w:val="0"/>
      <w:marTop w:val="0"/>
      <w:marBottom w:val="0"/>
      <w:divBdr>
        <w:top w:val="none" w:sz="0" w:space="0" w:color="auto"/>
        <w:left w:val="none" w:sz="0" w:space="0" w:color="auto"/>
        <w:bottom w:val="none" w:sz="0" w:space="0" w:color="auto"/>
        <w:right w:val="none" w:sz="0" w:space="0" w:color="auto"/>
      </w:divBdr>
      <w:divsChild>
        <w:div w:id="1126199496">
          <w:marLeft w:val="0"/>
          <w:marRight w:val="0"/>
          <w:marTop w:val="0"/>
          <w:marBottom w:val="0"/>
          <w:divBdr>
            <w:top w:val="none" w:sz="0" w:space="0" w:color="auto"/>
            <w:left w:val="none" w:sz="0" w:space="0" w:color="auto"/>
            <w:bottom w:val="none" w:sz="0" w:space="0" w:color="auto"/>
            <w:right w:val="none" w:sz="0" w:space="0" w:color="auto"/>
          </w:divBdr>
          <w:divsChild>
            <w:div w:id="132597590">
              <w:marLeft w:val="-2928"/>
              <w:marRight w:val="0"/>
              <w:marTop w:val="0"/>
              <w:marBottom w:val="144"/>
              <w:divBdr>
                <w:top w:val="none" w:sz="0" w:space="0" w:color="auto"/>
                <w:left w:val="none" w:sz="0" w:space="0" w:color="auto"/>
                <w:bottom w:val="none" w:sz="0" w:space="0" w:color="auto"/>
                <w:right w:val="none" w:sz="0" w:space="0" w:color="auto"/>
              </w:divBdr>
              <w:divsChild>
                <w:div w:id="154491417">
                  <w:marLeft w:val="2928"/>
                  <w:marRight w:val="0"/>
                  <w:marTop w:val="672"/>
                  <w:marBottom w:val="0"/>
                  <w:divBdr>
                    <w:top w:val="single" w:sz="6" w:space="0" w:color="AAAAAA"/>
                    <w:left w:val="single" w:sz="6" w:space="12" w:color="AAAAAA"/>
                    <w:bottom w:val="single" w:sz="6" w:space="18" w:color="AAAAAA"/>
                    <w:right w:val="none" w:sz="0" w:space="0" w:color="auto"/>
                  </w:divBdr>
                  <w:divsChild>
                    <w:div w:id="12174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77249">
      <w:bodyDiv w:val="1"/>
      <w:marLeft w:val="0"/>
      <w:marRight w:val="0"/>
      <w:marTop w:val="0"/>
      <w:marBottom w:val="0"/>
      <w:divBdr>
        <w:top w:val="none" w:sz="0" w:space="0" w:color="auto"/>
        <w:left w:val="none" w:sz="0" w:space="0" w:color="auto"/>
        <w:bottom w:val="none" w:sz="0" w:space="0" w:color="auto"/>
        <w:right w:val="none" w:sz="0" w:space="0" w:color="auto"/>
      </w:divBdr>
      <w:divsChild>
        <w:div w:id="1516338074">
          <w:marLeft w:val="0"/>
          <w:marRight w:val="0"/>
          <w:marTop w:val="0"/>
          <w:marBottom w:val="0"/>
          <w:divBdr>
            <w:top w:val="none" w:sz="0" w:space="0" w:color="auto"/>
            <w:left w:val="none" w:sz="0" w:space="0" w:color="auto"/>
            <w:bottom w:val="none" w:sz="0" w:space="0" w:color="auto"/>
            <w:right w:val="none" w:sz="0" w:space="0" w:color="auto"/>
          </w:divBdr>
          <w:divsChild>
            <w:div w:id="269317781">
              <w:marLeft w:val="15"/>
              <w:marRight w:val="0"/>
              <w:marTop w:val="195"/>
              <w:marBottom w:val="0"/>
              <w:divBdr>
                <w:top w:val="none" w:sz="0" w:space="0" w:color="auto"/>
                <w:left w:val="none" w:sz="0" w:space="0" w:color="auto"/>
                <w:bottom w:val="none" w:sz="0" w:space="0" w:color="auto"/>
                <w:right w:val="none" w:sz="0" w:space="0" w:color="auto"/>
              </w:divBdr>
            </w:div>
          </w:divsChild>
        </w:div>
      </w:divsChild>
    </w:div>
    <w:div w:id="20461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styles" Target="styles.xml"/><Relationship Id="rId7" Type="http://schemas.openxmlformats.org/officeDocument/2006/relationships/footnotes" Target="footnotes.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6" Type="http://schemas.microsoft.com/office/2007/relationships/stylesWithEffects" Target="stylesWithEffects.xml"/><Relationship Id="rId8" Type="http://schemas.openxmlformats.org/officeDocument/2006/relationships/endnotes" Target="endnotes.xml"/><Relationship Id="rId13" Type="http://schemas.openxmlformats.org/officeDocument/2006/relationships/footer" Target="footer4.xml"/><Relationship Id="rId1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2" Type="http://schemas.openxmlformats.org/officeDocument/2006/relationships/footer" Target="footer3.xml"/><Relationship Id="rId2" Type="http://schemas.openxmlformats.org/officeDocument/2006/relationships/customXml" Target="../customXml/item2.xml"/><Relationship Id="rId9" Type="http://schemas.openxmlformats.org/officeDocument/2006/relationships/hyperlink" Target="https://catalog.ufl.edu/ugrad/current/liberalarts/alc/history.aspx"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Institutional Assessment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Sou11</b:Tag>
    <b:SourceType>DocumentFromInternetSite</b:SourceType>
    <b:Guid>{96DA098A-EC3B-4F09-95AC-F5A694F72027}</b:Guid>
    <b:Title>Southern Association of Colleges and Schools Commission on Colleges</b:Title>
    <b:InternetSiteTitle>Southern Association of Colleges and Schools </b:InternetSiteTitle>
    <b:Year>2011</b:Year>
    <b:Month>March</b:Month>
    <b:YearAccessed>2011</b:YearAccessed>
    <b:MonthAccessed>July</b:MonthAccessed>
    <b:DayAccessed>14</b:DayAccessed>
    <b:URL>http://sacscoc.org/handbooks.asp</b:URL>
    <b:Author>
      <b:Author>
        <b:Corporate>Southern Association of Colleges and Schools Commission on Colleges (SACSCOC)</b:Corporate>
      </b:Author>
    </b:Author>
    <b:RefOrder>10</b:RefOrder>
  </b:Source>
  <b:Source>
    <b:Tag>And01</b:Tag>
    <b:SourceType>Book</b:SourceType>
    <b:Guid>{668F661F-A4FC-44AE-95F8-7231F8ABB4BC}</b:Guid>
    <b:Author>
      <b:Author>
        <b:NameList>
          <b:Person>
            <b:Last>Anderson</b:Last>
            <b:First>L.</b:First>
            <b:Middle>W.</b:Middle>
          </b:Person>
          <b:Person>
            <b:Last>Krathwohl</b:Last>
            <b:First>D.</b:First>
            <b:Middle>R.</b:Middle>
          </b:Person>
          <b:Person>
            <b:Last>Airasian</b:Last>
            <b:First>P.</b:First>
            <b:Middle>W.</b:Middle>
          </b:Person>
          <b:Person>
            <b:Last>Cruikshank</b:Last>
            <b:First>K.</b:First>
            <b:Middle>A.</b:Middle>
          </b:Person>
          <b:Person>
            <b:Last>Mayer</b:Last>
            <b:First>R.</b:First>
            <b:Middle>E.</b:Middle>
          </b:Person>
          <b:Person>
            <b:Last>Pintrich</b:Last>
            <b:First>P.</b:First>
            <b:Middle>R.</b:Middle>
          </b:Person>
        </b:NameList>
      </b:Author>
      <b:Editor>
        <b:NameList>
          <b:Person>
            <b:Last>J. Raths</b:Last>
            <b:First>&amp;</b:First>
            <b:Middle>M. C. Wittrock</b:Middle>
          </b:Person>
        </b:NameList>
      </b:Editor>
    </b:Author>
    <b:Year>2001</b:Year>
    <b:Title>A taxonomy for learning, teaching, and assessing - A revision of Bloom's taxonomy of educational objectives.New York, New York: Addison Wesley Longman, Inc.</b:Title>
    <b:City>New York, New York</b:City>
    <b:Publisher>Addison Wesley Longman, Inc.</b:Publisher>
    <b:RefOrder>11</b:RefOrder>
  </b:Source>
  <b:Source>
    <b:Tag>Pen11</b:Tag>
    <b:SourceType>InternetSite</b:SourceType>
    <b:Guid>{79CF8B12-5513-4F53-BC5D-5F184FAD86DD}</b:Guid>
    <b:Author>
      <b:Author>
        <b:Corporate>Pennsylvania State University</b:Corporate>
      </b:Author>
    </b:Author>
    <b:Title>Penn State's approach to learning outcomes assessment</b:Title>
    <b:InternetSiteTitle>Assessment of student learning</b:InternetSiteTitle>
    <b:YearAccessed>2011</b:YearAccessed>
    <b:MonthAccessed>August</b:MonthAccessed>
    <b:DayAccessed>1</b:DayAccessed>
    <b:URL>http://www.assess.psu.edu/Approach/</b:URL>
    <b:Year>2011</b:Year>
    <b:RefOrder>1</b:RefOrder>
  </b:Source>
  <b:Source>
    <b:Tag>Uni112</b:Tag>
    <b:SourceType>InternetSite</b:SourceType>
    <b:Guid>{4CB01A73-3701-42AF-9372-94AF5C4E2BB1}</b:Guid>
    <b:Author>
      <b:Author>
        <b:Corporate>University of Georgia</b:Corporate>
      </b:Author>
    </b:Author>
    <b:Title>Office of Academic Planning</b:Title>
    <b:Year>2011</b:Year>
    <b:YearAccessed>2011</b:YearAccessed>
    <b:MonthAccessed>August</b:MonthAccessed>
    <b:DayAccessed>1</b:DayAccessed>
    <b:URL>http://www.oap.uga.edu/</b:URL>
    <b:RefOrder>3</b:RefOrder>
  </b:Source>
  <b:Source>
    <b:Tag>Uni111</b:Tag>
    <b:SourceType>InternetSite</b:SourceType>
    <b:Guid>{2F7B5A9B-9D03-44FE-86F4-356CB408E2E5}</b:Guid>
    <b:Author>
      <b:Author>
        <b:Corporate>University of Kentucky</b:Corporate>
      </b:Author>
    </b:Author>
    <b:Title>Office of Assessment</b:Title>
    <b:Year>2011</b:Year>
    <b:YearAccessed>2011</b:YearAccessed>
    <b:MonthAccessed>August</b:MonthAccessed>
    <b:DayAccessed>1</b:DayAccessed>
    <b:URL>http://www.uky.edu/IRPE/assessment.html</b:URL>
    <b:RefOrder>2</b:RefOrder>
  </b:Source>
  <b:Source>
    <b:Tag>Uni113</b:Tag>
    <b:SourceType>InternetSite</b:SourceType>
    <b:Guid>{43E05651-067A-4B97-9782-6C591B079D3B}</b:Guid>
    <b:Author>
      <b:Author>
        <b:Corporate>University of Texas at Austin</b:Corporate>
      </b:Author>
    </b:Author>
    <b:Title>Academic assessment overview</b:Title>
    <b:Year>2011</b:Year>
    <b:YearAccessed>2011</b:YearAccessed>
    <b:MonthAccessed>August</b:MonthAccessed>
    <b:DayAccessed>1</b:DayAccessed>
    <b:URL>http://www.utexas.edu/provost/planning/assessment/academic_assesment_overview.html</b:URL>
    <b:RefOrder>4</b:RefOrder>
  </b:Source>
  <b:Source>
    <b:Tag>Uni115</b:Tag>
    <b:SourceType>InternetSite</b:SourceType>
    <b:Guid>{D217959A-83F7-4F0F-A141-BF4454EEDD23}</b:Guid>
    <b:Author>
      <b:Author>
        <b:Corporate>University of Wisconsin</b:Corporate>
      </b:Author>
    </b:Author>
    <b:Title>Assessment of academic programs and student outcomes</b:Title>
    <b:Year>2011</b:Year>
    <b:YearAccessed>2011</b:YearAccessed>
    <b:MonthAccessed>August</b:MonthAccessed>
    <b:DayAccessed>2</b:DayAccessed>
    <b:URL>http://www.provost.wisc.edu/assessment/</b:URL>
    <b:RefOrder>5</b:RefOrder>
  </b:Source>
  <b:Source>
    <b:Tag>Ban96</b:Tag>
    <b:SourceType>Book</b:SourceType>
    <b:Guid>{69E95EA1-4AE6-4103-B2F0-E6862371CB72}</b:Guid>
    <b:Title>Assessment in practice: Putting principles to work on college campuses</b:Title>
    <b:Year>1996</b:Year>
    <b:Author>
      <b:Author>
        <b:NameList>
          <b:Person>
            <b:Last>Banta</b:Last>
            <b:First>T.</b:First>
            <b:Middle>W.</b:Middle>
          </b:Person>
          <b:Person>
            <b:Last>Lund</b:Last>
            <b:First>J.</b:First>
            <b:Middle>P.</b:Middle>
          </b:Person>
          <b:Person>
            <b:Last>Black</b:Last>
            <b:First>K.</b:First>
            <b:Middle>E.</b:Middle>
          </b:Person>
          <b:Person>
            <b:Last>Oblander</b:Last>
            <b:First>F.</b:First>
            <b:Middle>W.</b:Middle>
          </b:Person>
        </b:NameList>
      </b:Author>
    </b:Author>
    <b:City>San Francisco</b:City>
    <b:Publisher> Jossey-Bass</b:Publisher>
    <b:StateProvince>CA</b:StateProvince>
    <b:Pages>5</b:Pages>
    <b:RefOrder>12</b:RefOrder>
  </b:Source>
  <b:Source>
    <b:Tag>Glo11</b:Tag>
    <b:SourceType>Misc</b:SourceType>
    <b:Guid>{4DCC68FA-E162-4FD4-86C7-FD956101C44F}</b:Guid>
    <b:Title>Best practices in assessing student learning</b:Title>
    <b:Year>2011</b:Year>
    <b:City>Fort Worth</b:City>
    <b:Month>July</b:Month>
    <b:Day>19</b:Day>
    <b:StateProvince>Texas</b:StateProvince>
    <b:CountryRegion>USA</b:CountryRegion>
    <b:Medium>PowerPoint presentation</b:Medium>
    <b:Comments>SACS-COC Summer Institute, July 17-20, 2011</b:Comments>
    <b:Author>
      <b:Author>
        <b:NameList>
          <b:Person>
            <b:Last>Rogers</b:Last>
            <b:First>Gloria</b:First>
          </b:Person>
        </b:NameList>
      </b:Author>
    </b:Author>
    <b:PublicationTitle>The institute on quality enhancement and accreditation</b:PublicationTitle>
    <b:Publisher>Southern Association of Colleges and Schools Commission on Colleges</b:Publisher>
    <b:RefOrder>9</b:RefOrder>
  </b:Source>
  <b:Source>
    <b:Tag>Car11</b:Tag>
    <b:SourceType>InternetSite</b:SourceType>
    <b:Guid>{D5A368B0-2E07-4EEC-9A98-26C896655A5F}</b:Guid>
    <b:Title>Enhancing education</b:Title>
    <b:Author>
      <b:Author>
        <b:Corporate>Carnegie Mellon University</b:Corporate>
      </b:Author>
    </b:Author>
    <b:InternetSiteTitle>Bloom's Taxonomy</b:InternetSiteTitle>
    <b:YearAccessed>2011</b:YearAccessed>
    <b:MonthAccessed>July</b:MonthAccessed>
    <b:DayAccessed>27</b:DayAccessed>
    <b:URL>http://www.cmu.edu/teaching/designteach/design/bloomsTaxonomy.html</b:URL>
    <b:RefOrder>13</b:RefOrder>
  </b:Source>
  <b:Source>
    <b:Tag>Uni114</b:Tag>
    <b:SourceType>InternetSite</b:SourceType>
    <b:Guid>{4B0BB880-B3F7-435D-8552-1BA4534DFBA9}</b:Guid>
    <b:Author>
      <b:Author>
        <b:Corporate>University of Florida</b:Corporate>
      </b:Author>
    </b:Author>
    <b:Title>University of Florida mission statement</b:Title>
    <b:Year>2011-12c</b:Year>
    <b:YearAccessed>2011</b:YearAccessed>
    <b:MonthAccessed>July</b:MonthAccessed>
    <b:DayAccessed>11</b:DayAccessed>
    <b:URL>https://catalog.ufl.edu/ugrad/current/uf-mission/Pages/home.aspx</b:URL>
    <b:RefOrder>6</b:RefOrder>
  </b:Source>
  <b:Source>
    <b:Tag>Uni11</b:Tag>
    <b:SourceType>InternetSite</b:SourceType>
    <b:Guid>{8035B777-DB2F-4255-A4F1-8C3C53CD0356}</b:Guid>
    <b:Title>Academic learning compacts</b:Title>
    <b:Author>
      <b:Author>
        <b:Corporate>University of Florida</b:Corporate>
      </b:Author>
    </b:Author>
    <b:InternetSiteTitle>Undergraduate catalog</b:InternetSiteTitle>
    <b:YearAccessed>2011</b:YearAccessed>
    <b:MonthAccessed>July</b:MonthAccessed>
    <b:DayAccessed>14</b:DayAccessed>
    <b:URL>https://catalog.ufl.edu/ugrad/current/Pages/academic-learning-compacts.aspx</b:URL>
    <b:Year>2011-12a</b:Year>
    <b:RefOrder>7</b:RefOrder>
  </b:Source>
  <b:Source>
    <b:Tag>Uni12</b:Tag>
    <b:SourceType>InternetSite</b:SourceType>
    <b:Guid>{AF7D7D64-A91D-469C-8037-009264A21026}</b:Guid>
    <b:Title>General education requirements</b:Title>
    <b:Year>2011-12b</b:Year>
    <b:Author>
      <b:Author>
        <b:Corporate>University of Florida</b:Corporate>
      </b:Author>
    </b:Author>
    <b:InternetSiteTitle>Undergraduate catalog</b:InternetSiteTitle>
    <b:YearAccessed>2011</b:YearAccessed>
    <b:MonthAccessed>July</b:MonthAccessed>
    <b:DayAccessed>25</b:DayAccessed>
    <b:URL>https://catalog.ufl.edu/ugrad/current/advising/info/general-education-requirement.aspx</b:URL>
    <b:RefOrder>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C2170B-1153-7149-B6C1-12B6D5D9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1529</Words>
  <Characters>8718</Characters>
  <Application>Microsoft Macintosh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Undergraduate Academic Assessment Plan Template</vt:lpstr>
    </vt:vector>
  </TitlesOfParts>
  <Company>UF</Company>
  <LinksUpToDate>false</LinksUpToDate>
  <CharactersWithSpaces>10706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Academic Assessment Plan </dc:title>
  <dc:subject>Office of the Provost</dc:subject>
  <dc:creator>Brophy,Timothy S</dc:creator>
  <cp:lastModifiedBy>Juliana Barr</cp:lastModifiedBy>
  <cp:revision>2</cp:revision>
  <cp:lastPrinted>2012-05-09T21:14:00Z</cp:lastPrinted>
  <dcterms:created xsi:type="dcterms:W3CDTF">2012-09-28T15:24:00Z</dcterms:created>
  <dcterms:modified xsi:type="dcterms:W3CDTF">2012-09-28T15:24:00Z</dcterms:modified>
</cp:coreProperties>
</file>